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E8" w:rsidRDefault="00BB47E8" w:rsidP="003C0E2A">
      <w:bookmarkStart w:id="0" w:name="_GoBack"/>
      <w:bookmarkEnd w:id="0"/>
    </w:p>
    <w:p w:rsidR="00B23409" w:rsidRDefault="00B23409" w:rsidP="003C0E2A">
      <w:pPr>
        <w:pStyle w:val="Styleparties12ptArialGras"/>
        <w:spacing w:before="0"/>
      </w:pPr>
      <w:r w:rsidRPr="006A5F8D">
        <w:t>CON</w:t>
      </w:r>
      <w:r w:rsidR="00364D8C" w:rsidRPr="006A5F8D">
        <w:t>TRIBUTION ANNUELLE OBLIGATOIRE</w:t>
      </w:r>
    </w:p>
    <w:p w:rsidR="00F72F2E" w:rsidRDefault="00F72F2E" w:rsidP="00F72F2E">
      <w:pPr>
        <w:pStyle w:val="Styleparties12ptArialGras"/>
        <w:numPr>
          <w:ilvl w:val="0"/>
          <w:numId w:val="0"/>
        </w:numPr>
        <w:shd w:val="clear" w:color="auto" w:fill="FFFFFF" w:themeFill="background1"/>
        <w:spacing w:before="0"/>
        <w:ind w:firstLine="567"/>
      </w:pPr>
    </w:p>
    <w:p w:rsidR="00F72F2E" w:rsidRPr="006A5F8D" w:rsidRDefault="00EC4855" w:rsidP="00F72F2E">
      <w:pPr>
        <w:pStyle w:val="StyleStyleStyleparties12ptretrait"/>
      </w:pPr>
      <w:r>
        <w:t>SCOLARIT</w:t>
      </w:r>
      <w:r>
        <w:rPr>
          <w:rFonts w:cs="Arial"/>
        </w:rPr>
        <w:t>É</w:t>
      </w:r>
    </w:p>
    <w:p w:rsidR="00F72F2E" w:rsidRDefault="00F72F2E" w:rsidP="00F72F2E">
      <w:pPr>
        <w:pStyle w:val="Styleparties12ptArialGras"/>
        <w:numPr>
          <w:ilvl w:val="0"/>
          <w:numId w:val="0"/>
        </w:numPr>
        <w:shd w:val="clear" w:color="auto" w:fill="FFFFFF" w:themeFill="background1"/>
        <w:spacing w:before="0"/>
        <w:ind w:firstLine="567"/>
      </w:pPr>
    </w:p>
    <w:tbl>
      <w:tblPr>
        <w:tblW w:w="0" w:type="auto"/>
        <w:tblCellSpacing w:w="20" w:type="dxa"/>
        <w:tblInd w:w="77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5812"/>
        <w:gridCol w:w="2835"/>
      </w:tblGrid>
      <w:tr w:rsidR="00F72F2E" w:rsidRPr="00967426" w:rsidTr="00BA4F72">
        <w:trPr>
          <w:trHeight w:val="375"/>
          <w:tblCellSpacing w:w="20" w:type="dxa"/>
        </w:trPr>
        <w:tc>
          <w:tcPr>
            <w:tcW w:w="5752" w:type="dxa"/>
            <w:tcBorders>
              <w:top w:val="outset" w:sz="24" w:space="0" w:color="auto"/>
              <w:bottom w:val="outset" w:sz="24" w:space="0" w:color="auto"/>
            </w:tcBorders>
            <w:shd w:val="clear" w:color="auto" w:fill="D6E03D"/>
            <w:vAlign w:val="center"/>
          </w:tcPr>
          <w:p w:rsidR="00F72F2E" w:rsidRPr="006A5F8D" w:rsidRDefault="00F72F2E" w:rsidP="00F72F2E">
            <w:pPr>
              <w:pStyle w:val="StyleStyletabloen-ttesGaucheArialGras"/>
            </w:pPr>
            <w:r>
              <w:t>Primaire</w:t>
            </w:r>
          </w:p>
        </w:tc>
        <w:tc>
          <w:tcPr>
            <w:tcW w:w="2775" w:type="dxa"/>
            <w:tcBorders>
              <w:top w:val="outset" w:sz="24" w:space="0" w:color="auto"/>
              <w:bottom w:val="outset" w:sz="24" w:space="0" w:color="auto"/>
            </w:tcBorders>
            <w:vAlign w:val="center"/>
          </w:tcPr>
          <w:p w:rsidR="00F72F2E" w:rsidRPr="00967426" w:rsidRDefault="00F72F2E" w:rsidP="00F72F2E">
            <w:pPr>
              <w:jc w:val="center"/>
              <w:rPr>
                <w:rFonts w:ascii="Arial" w:hAnsi="Arial" w:cs="Arial"/>
                <w:iCs/>
                <w:sz w:val="20"/>
                <w:szCs w:val="20"/>
              </w:rPr>
            </w:pPr>
            <w:r>
              <w:rPr>
                <w:rFonts w:ascii="Arial" w:hAnsi="Arial" w:cs="Arial"/>
                <w:iCs/>
                <w:sz w:val="20"/>
                <w:szCs w:val="20"/>
              </w:rPr>
              <w:t>1 110 €</w:t>
            </w:r>
          </w:p>
        </w:tc>
      </w:tr>
    </w:tbl>
    <w:p w:rsidR="00E64322" w:rsidRPr="006A5F8D" w:rsidRDefault="00E64322" w:rsidP="00E10BC2">
      <w:pPr>
        <w:pStyle w:val="Puces1"/>
        <w:numPr>
          <w:ilvl w:val="0"/>
          <w:numId w:val="0"/>
        </w:numPr>
        <w:ind w:left="284"/>
      </w:pPr>
    </w:p>
    <w:p w:rsidR="00B23409" w:rsidRDefault="00B23409" w:rsidP="00BB2159">
      <w:pPr>
        <w:pStyle w:val="Corpsarticle"/>
      </w:pPr>
      <w:r w:rsidRPr="006A5F8D">
        <w:t>Cette contribution est destinée à financer les investissements immobiliers et les équipements nécessaires, ainsi que les dépenses liées au caractère propre de l’établissement et à l’organisation de l’enseignement catholique diocésain et national. Elle couvre également les dépenses de fonctionnement non prises en compte dans les subventions accordées par l’</w:t>
      </w:r>
      <w:r w:rsidR="00064A11" w:rsidRPr="006A5F8D">
        <w:t>État</w:t>
      </w:r>
      <w:r w:rsidR="00450A7A" w:rsidRPr="006A5F8D">
        <w:t>.</w:t>
      </w:r>
      <w:r w:rsidRPr="006A5F8D">
        <w:t xml:space="preserve"> </w:t>
      </w:r>
      <w:r w:rsidR="00BB2159">
        <w:t xml:space="preserve"> </w:t>
      </w:r>
      <w:r w:rsidRPr="006A5F8D">
        <w:t>Ainsi sont regroupés</w:t>
      </w:r>
      <w:r w:rsidR="000D144D" w:rsidRPr="006A5F8D">
        <w:t> </w:t>
      </w:r>
      <w:r w:rsidRPr="006A5F8D">
        <w:t xml:space="preserve">: </w:t>
      </w:r>
    </w:p>
    <w:p w:rsidR="00C41F9F" w:rsidRPr="006A5F8D" w:rsidRDefault="00C41F9F" w:rsidP="00BB2159">
      <w:pPr>
        <w:pStyle w:val="Corpsarticle"/>
      </w:pPr>
    </w:p>
    <w:p w:rsidR="00B23409" w:rsidRPr="006A5F8D" w:rsidRDefault="00B23409" w:rsidP="00151831">
      <w:pPr>
        <w:pStyle w:val="Puces1"/>
      </w:pPr>
      <w:r w:rsidRPr="006A5F8D">
        <w:t>les frais de scolarité ;</w:t>
      </w:r>
      <w:r w:rsidR="00B61AFD" w:rsidRPr="006A5F8D">
        <w:t xml:space="preserve"> </w:t>
      </w:r>
      <w:r w:rsidRPr="006A5F8D">
        <w:t>les visites médicales ;</w:t>
      </w:r>
      <w:r w:rsidR="00B61AFD" w:rsidRPr="006A5F8D">
        <w:t xml:space="preserve"> les cotisations statutaires et diocésaines ; </w:t>
      </w:r>
    </w:p>
    <w:p w:rsidR="005F0923" w:rsidRDefault="00B23409" w:rsidP="00BB2159">
      <w:pPr>
        <w:pStyle w:val="Puces1"/>
      </w:pPr>
      <w:r w:rsidRPr="006A5F8D">
        <w:t>l’assurance scolaire, souscrite par l’Etablissement auprès de la Mutuelle Saint Christophe pour l’ensemble des élèves, qui inclut les garanties assistance, rapatriement et individuelle accident scolaire ;</w:t>
      </w:r>
    </w:p>
    <w:p w:rsidR="004F7EAC" w:rsidRDefault="004F7EAC" w:rsidP="004F7EAC">
      <w:pPr>
        <w:pStyle w:val="Puces1"/>
        <w:numPr>
          <w:ilvl w:val="0"/>
          <w:numId w:val="0"/>
        </w:numPr>
        <w:ind w:left="567" w:hanging="283"/>
      </w:pPr>
    </w:p>
    <w:p w:rsidR="004F7EAC" w:rsidRDefault="004F7EAC" w:rsidP="004F7EAC">
      <w:pPr>
        <w:pStyle w:val="Puces1"/>
        <w:numPr>
          <w:ilvl w:val="0"/>
          <w:numId w:val="0"/>
        </w:numPr>
        <w:ind w:left="567" w:hanging="283"/>
      </w:pPr>
    </w:p>
    <w:p w:rsidR="004F7EAC" w:rsidRPr="006A5F8D" w:rsidRDefault="004F7EAC" w:rsidP="004F7EAC">
      <w:pPr>
        <w:pStyle w:val="Puces1"/>
        <w:numPr>
          <w:ilvl w:val="0"/>
          <w:numId w:val="0"/>
        </w:numPr>
        <w:ind w:left="567" w:hanging="283"/>
      </w:pPr>
    </w:p>
    <w:p w:rsidR="00B23409" w:rsidRDefault="00B23409" w:rsidP="00967426">
      <w:pPr>
        <w:pStyle w:val="Styleparties12ptArialGras"/>
        <w:spacing w:before="480" w:after="120"/>
      </w:pPr>
      <w:r w:rsidRPr="006A5F8D">
        <w:t>RESTAURATION</w:t>
      </w:r>
    </w:p>
    <w:p w:rsidR="004F7EAC" w:rsidRPr="006A5F8D" w:rsidRDefault="004F7EAC" w:rsidP="004F7EAC">
      <w:pPr>
        <w:pStyle w:val="Styleparties12ptArialGras"/>
        <w:numPr>
          <w:ilvl w:val="0"/>
          <w:numId w:val="0"/>
        </w:numPr>
        <w:shd w:val="clear" w:color="auto" w:fill="FFFFFF" w:themeFill="background1"/>
        <w:spacing w:before="480" w:after="120"/>
        <w:ind w:firstLine="567"/>
      </w:pPr>
    </w:p>
    <w:tbl>
      <w:tblPr>
        <w:tblpPr w:leftFromText="141" w:rightFromText="141" w:vertAnchor="text" w:tblpXSpec="center" w:tblpY="1"/>
        <w:tblOverlap w:val="never"/>
        <w:tblW w:w="7494"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243"/>
        <w:gridCol w:w="3251"/>
      </w:tblGrid>
      <w:tr w:rsidR="004F7EAC" w:rsidRPr="003B7457" w:rsidTr="00CE5C03">
        <w:trPr>
          <w:trHeight w:val="333"/>
          <w:tblCellSpacing w:w="20" w:type="dxa"/>
        </w:trPr>
        <w:tc>
          <w:tcPr>
            <w:tcW w:w="4183" w:type="dxa"/>
            <w:tcBorders>
              <w:top w:val="outset" w:sz="24" w:space="0" w:color="auto"/>
              <w:bottom w:val="outset" w:sz="24" w:space="0" w:color="auto"/>
            </w:tcBorders>
            <w:shd w:val="clear" w:color="auto" w:fill="D6E03D"/>
            <w:vAlign w:val="center"/>
          </w:tcPr>
          <w:p w:rsidR="004F7EAC" w:rsidRPr="005D064E" w:rsidRDefault="004F7EAC" w:rsidP="008A406D">
            <w:pPr>
              <w:pStyle w:val="Styletabloen-ttesArialGras"/>
              <w:ind w:left="30"/>
            </w:pPr>
            <w:bookmarkStart w:id="1" w:name="PrixDP"/>
            <w:r>
              <w:t>Forfait annuel</w:t>
            </w:r>
            <w:r>
              <w:br/>
            </w:r>
            <w:r w:rsidRPr="009E3D6B">
              <w:rPr>
                <w:b w:val="0"/>
                <w:sz w:val="18"/>
              </w:rPr>
              <w:t>(nb repas/semaine)</w:t>
            </w:r>
          </w:p>
        </w:tc>
        <w:tc>
          <w:tcPr>
            <w:tcW w:w="3191" w:type="dxa"/>
            <w:tcBorders>
              <w:top w:val="outset" w:sz="24" w:space="0" w:color="auto"/>
              <w:bottom w:val="outset" w:sz="24" w:space="0" w:color="auto"/>
            </w:tcBorders>
            <w:shd w:val="clear" w:color="auto" w:fill="D6E03D"/>
            <w:vAlign w:val="center"/>
          </w:tcPr>
          <w:p w:rsidR="004F7EAC" w:rsidRPr="00BE0FEF" w:rsidRDefault="00CE5C03" w:rsidP="00CE5C03">
            <w:pPr>
              <w:pStyle w:val="Styletabloen-ttesArialGras"/>
              <w:ind w:left="30"/>
            </w:pPr>
            <w:r>
              <w:t xml:space="preserve">Maternelle et </w:t>
            </w:r>
            <w:r>
              <w:rPr>
                <w:rFonts w:cs="Arial"/>
              </w:rPr>
              <w:t>É</w:t>
            </w:r>
            <w:r>
              <w:t>lémentaire</w:t>
            </w:r>
          </w:p>
        </w:tc>
      </w:tr>
      <w:tr w:rsidR="004F7EAC" w:rsidRPr="003B7457" w:rsidTr="00CE5C03">
        <w:trPr>
          <w:trHeight w:val="171"/>
          <w:tblCellSpacing w:w="20" w:type="dxa"/>
        </w:trPr>
        <w:tc>
          <w:tcPr>
            <w:tcW w:w="4183" w:type="dxa"/>
            <w:vAlign w:val="center"/>
          </w:tcPr>
          <w:p w:rsidR="004F7EAC" w:rsidRPr="006A5F8D" w:rsidRDefault="004F7EAC" w:rsidP="00CE5C03">
            <w:pPr>
              <w:pStyle w:val="Corpstableau"/>
              <w:jc w:val="center"/>
              <w:rPr>
                <w:bCs w:val="0"/>
                <w:sz w:val="20"/>
              </w:rPr>
            </w:pPr>
            <w:r>
              <w:rPr>
                <w:bCs w:val="0"/>
                <w:sz w:val="20"/>
              </w:rPr>
              <w:t>1 repas</w:t>
            </w:r>
          </w:p>
        </w:tc>
        <w:tc>
          <w:tcPr>
            <w:tcW w:w="3191" w:type="dxa"/>
            <w:vAlign w:val="center"/>
          </w:tcPr>
          <w:p w:rsidR="004F7EAC" w:rsidRDefault="00CE5C03" w:rsidP="00CE5C03">
            <w:pPr>
              <w:ind w:right="201"/>
              <w:jc w:val="center"/>
              <w:rPr>
                <w:rFonts w:ascii="Arial" w:hAnsi="Arial" w:cs="Arial"/>
                <w:sz w:val="20"/>
                <w:szCs w:val="20"/>
              </w:rPr>
            </w:pPr>
            <w:r>
              <w:rPr>
                <w:rFonts w:ascii="Arial" w:hAnsi="Arial" w:cs="Arial"/>
                <w:sz w:val="20"/>
                <w:szCs w:val="20"/>
              </w:rPr>
              <w:t>240</w:t>
            </w:r>
            <w:r w:rsidR="004F7EAC">
              <w:rPr>
                <w:rFonts w:ascii="Arial" w:hAnsi="Arial" w:cs="Arial"/>
                <w:sz w:val="20"/>
                <w:szCs w:val="20"/>
              </w:rPr>
              <w:t xml:space="preserve"> €</w:t>
            </w:r>
          </w:p>
        </w:tc>
      </w:tr>
      <w:tr w:rsidR="004F7EAC" w:rsidRPr="003B7457" w:rsidTr="00CE5C03">
        <w:trPr>
          <w:trHeight w:val="171"/>
          <w:tblCellSpacing w:w="20" w:type="dxa"/>
        </w:trPr>
        <w:tc>
          <w:tcPr>
            <w:tcW w:w="4183" w:type="dxa"/>
            <w:vAlign w:val="center"/>
          </w:tcPr>
          <w:p w:rsidR="004F7EAC" w:rsidRPr="006A5F8D" w:rsidRDefault="004F7EAC" w:rsidP="00CE5C03">
            <w:pPr>
              <w:pStyle w:val="Corpstableau"/>
              <w:jc w:val="center"/>
              <w:rPr>
                <w:bCs w:val="0"/>
                <w:sz w:val="20"/>
              </w:rPr>
            </w:pPr>
            <w:r w:rsidRPr="006A5F8D">
              <w:rPr>
                <w:bCs w:val="0"/>
                <w:sz w:val="20"/>
              </w:rPr>
              <w:t>2 repas</w:t>
            </w:r>
          </w:p>
        </w:tc>
        <w:tc>
          <w:tcPr>
            <w:tcW w:w="3191" w:type="dxa"/>
            <w:vAlign w:val="center"/>
          </w:tcPr>
          <w:p w:rsidR="004F7EAC" w:rsidRPr="00B61AFD" w:rsidRDefault="00CE5C03" w:rsidP="00CE5C03">
            <w:pPr>
              <w:ind w:right="201"/>
              <w:jc w:val="center"/>
              <w:rPr>
                <w:rFonts w:ascii="Franklin Gothic Book" w:hAnsi="Franklin Gothic Book" w:cs="Arial"/>
                <w:sz w:val="20"/>
                <w:szCs w:val="20"/>
              </w:rPr>
            </w:pPr>
            <w:r>
              <w:rPr>
                <w:rFonts w:ascii="Arial" w:hAnsi="Arial" w:cs="Arial"/>
                <w:sz w:val="20"/>
                <w:szCs w:val="20"/>
              </w:rPr>
              <w:t>479</w:t>
            </w:r>
            <w:r w:rsidR="004F7EAC">
              <w:rPr>
                <w:rFonts w:ascii="Arial" w:hAnsi="Arial" w:cs="Arial"/>
                <w:sz w:val="20"/>
                <w:szCs w:val="20"/>
              </w:rPr>
              <w:t xml:space="preserve"> </w:t>
            </w:r>
            <w:r w:rsidR="004F7EAC" w:rsidRPr="006A5F8D">
              <w:rPr>
                <w:rFonts w:ascii="Arial" w:hAnsi="Arial" w:cs="Arial"/>
                <w:sz w:val="20"/>
                <w:szCs w:val="20"/>
              </w:rPr>
              <w:t xml:space="preserve"> €</w:t>
            </w:r>
          </w:p>
        </w:tc>
      </w:tr>
      <w:tr w:rsidR="004F7EAC" w:rsidRPr="003B7457" w:rsidTr="00CE5C03">
        <w:trPr>
          <w:trHeight w:val="171"/>
          <w:tblCellSpacing w:w="20" w:type="dxa"/>
        </w:trPr>
        <w:tc>
          <w:tcPr>
            <w:tcW w:w="4183" w:type="dxa"/>
            <w:vAlign w:val="center"/>
          </w:tcPr>
          <w:p w:rsidR="004F7EAC" w:rsidRPr="006A5F8D" w:rsidRDefault="004F7EAC" w:rsidP="00CE5C03">
            <w:pPr>
              <w:pStyle w:val="Corpstableau"/>
              <w:jc w:val="center"/>
              <w:rPr>
                <w:bCs w:val="0"/>
                <w:sz w:val="20"/>
              </w:rPr>
            </w:pPr>
            <w:r w:rsidRPr="006A5F8D">
              <w:rPr>
                <w:bCs w:val="0"/>
                <w:sz w:val="20"/>
              </w:rPr>
              <w:t>3 repas</w:t>
            </w:r>
          </w:p>
        </w:tc>
        <w:tc>
          <w:tcPr>
            <w:tcW w:w="3191" w:type="dxa"/>
            <w:vAlign w:val="center"/>
          </w:tcPr>
          <w:p w:rsidR="004F7EAC" w:rsidRPr="00B61AFD" w:rsidRDefault="00CE5C03" w:rsidP="00CE5C03">
            <w:pPr>
              <w:ind w:right="201"/>
              <w:jc w:val="center"/>
              <w:rPr>
                <w:rFonts w:ascii="Franklin Gothic Book" w:hAnsi="Franklin Gothic Book" w:cs="Arial"/>
                <w:sz w:val="20"/>
                <w:szCs w:val="20"/>
              </w:rPr>
            </w:pPr>
            <w:r>
              <w:rPr>
                <w:rFonts w:ascii="Arial" w:hAnsi="Arial" w:cs="Arial"/>
                <w:sz w:val="20"/>
                <w:szCs w:val="20"/>
              </w:rPr>
              <w:t>719</w:t>
            </w:r>
            <w:r w:rsidR="004F7EAC">
              <w:rPr>
                <w:rFonts w:ascii="Arial" w:hAnsi="Arial" w:cs="Arial"/>
                <w:sz w:val="20"/>
                <w:szCs w:val="20"/>
              </w:rPr>
              <w:t xml:space="preserve"> </w:t>
            </w:r>
            <w:r w:rsidR="004F7EAC" w:rsidRPr="006A5F8D">
              <w:rPr>
                <w:rFonts w:ascii="Arial" w:hAnsi="Arial" w:cs="Arial"/>
                <w:sz w:val="20"/>
                <w:szCs w:val="20"/>
              </w:rPr>
              <w:t xml:space="preserve"> €</w:t>
            </w:r>
          </w:p>
        </w:tc>
      </w:tr>
      <w:tr w:rsidR="004F7EAC" w:rsidRPr="003B7457" w:rsidTr="00CE5C03">
        <w:trPr>
          <w:trHeight w:val="171"/>
          <w:tblCellSpacing w:w="20" w:type="dxa"/>
        </w:trPr>
        <w:tc>
          <w:tcPr>
            <w:tcW w:w="4183" w:type="dxa"/>
            <w:vAlign w:val="center"/>
          </w:tcPr>
          <w:p w:rsidR="004F7EAC" w:rsidRPr="006A5F8D" w:rsidRDefault="004F7EAC" w:rsidP="00CE5C03">
            <w:pPr>
              <w:pStyle w:val="Corpstableau"/>
              <w:jc w:val="center"/>
              <w:rPr>
                <w:bCs w:val="0"/>
                <w:sz w:val="20"/>
              </w:rPr>
            </w:pPr>
            <w:r w:rsidRPr="006A5F8D">
              <w:rPr>
                <w:bCs w:val="0"/>
                <w:sz w:val="20"/>
              </w:rPr>
              <w:t>4 repas</w:t>
            </w:r>
          </w:p>
        </w:tc>
        <w:tc>
          <w:tcPr>
            <w:tcW w:w="3191" w:type="dxa"/>
            <w:vAlign w:val="center"/>
          </w:tcPr>
          <w:p w:rsidR="004F7EAC" w:rsidRPr="00B61AFD" w:rsidRDefault="00CE5C03" w:rsidP="00CE5C03">
            <w:pPr>
              <w:ind w:right="201"/>
              <w:jc w:val="center"/>
              <w:rPr>
                <w:rFonts w:ascii="Franklin Gothic Book" w:hAnsi="Franklin Gothic Book" w:cs="Arial"/>
                <w:sz w:val="20"/>
                <w:szCs w:val="20"/>
              </w:rPr>
            </w:pPr>
            <w:r>
              <w:rPr>
                <w:rFonts w:ascii="Arial" w:hAnsi="Arial" w:cs="Arial"/>
                <w:sz w:val="20"/>
                <w:szCs w:val="20"/>
              </w:rPr>
              <w:t>959</w:t>
            </w:r>
            <w:r w:rsidR="004F7EAC">
              <w:rPr>
                <w:rFonts w:ascii="Arial" w:hAnsi="Arial" w:cs="Arial"/>
                <w:sz w:val="20"/>
                <w:szCs w:val="20"/>
              </w:rPr>
              <w:t xml:space="preserve"> </w:t>
            </w:r>
            <w:r w:rsidR="004F7EAC" w:rsidRPr="006A5F8D">
              <w:rPr>
                <w:rFonts w:ascii="Arial" w:hAnsi="Arial" w:cs="Arial"/>
                <w:sz w:val="20"/>
                <w:szCs w:val="20"/>
              </w:rPr>
              <w:t xml:space="preserve"> €</w:t>
            </w:r>
          </w:p>
        </w:tc>
      </w:tr>
      <w:tr w:rsidR="004F7EAC" w:rsidRPr="003B7457" w:rsidTr="00CE5C03">
        <w:trPr>
          <w:trHeight w:val="214"/>
          <w:tblCellSpacing w:w="20" w:type="dxa"/>
        </w:trPr>
        <w:tc>
          <w:tcPr>
            <w:tcW w:w="4183" w:type="dxa"/>
            <w:vAlign w:val="center"/>
          </w:tcPr>
          <w:p w:rsidR="004F7EAC" w:rsidRPr="006A5F8D" w:rsidRDefault="004F7EAC" w:rsidP="00CE5C03">
            <w:pPr>
              <w:pStyle w:val="Corpstableau"/>
              <w:jc w:val="center"/>
              <w:rPr>
                <w:bCs w:val="0"/>
                <w:sz w:val="20"/>
              </w:rPr>
            </w:pPr>
            <w:r w:rsidRPr="006A5F8D">
              <w:rPr>
                <w:bCs w:val="0"/>
                <w:sz w:val="20"/>
              </w:rPr>
              <w:t>Repas occasionnel</w:t>
            </w:r>
          </w:p>
        </w:tc>
        <w:tc>
          <w:tcPr>
            <w:tcW w:w="3191" w:type="dxa"/>
            <w:vAlign w:val="center"/>
          </w:tcPr>
          <w:p w:rsidR="004F7EAC" w:rsidRPr="00B61AFD" w:rsidRDefault="00CE5C03" w:rsidP="00CE5C03">
            <w:pPr>
              <w:pStyle w:val="tablochiffres"/>
              <w:ind w:right="201"/>
              <w:jc w:val="center"/>
            </w:pPr>
            <w:r>
              <w:t>8</w:t>
            </w:r>
            <w:r w:rsidR="004F7EAC">
              <w:t xml:space="preserve"> €</w:t>
            </w:r>
          </w:p>
        </w:tc>
      </w:tr>
    </w:tbl>
    <w:bookmarkEnd w:id="1"/>
    <w:p w:rsidR="004F7EAC" w:rsidRDefault="00BE64C6" w:rsidP="00151831">
      <w:pPr>
        <w:pStyle w:val="Corpsarticle"/>
      </w:pPr>
      <w:r>
        <w:br w:type="textWrapping" w:clear="all"/>
      </w:r>
    </w:p>
    <w:p w:rsidR="00B23409" w:rsidRPr="006A5F8D" w:rsidRDefault="00B23409" w:rsidP="00151831">
      <w:pPr>
        <w:pStyle w:val="Corpsarticle"/>
      </w:pPr>
      <w:r w:rsidRPr="006A5F8D">
        <w:t>Un service de restauration est proposé aux familles. Ce service est facultatif.</w:t>
      </w:r>
    </w:p>
    <w:p w:rsidR="00B23409" w:rsidRDefault="00B23409" w:rsidP="00151831">
      <w:pPr>
        <w:pStyle w:val="Corpsarticle"/>
      </w:pPr>
      <w:r w:rsidRPr="006A5F8D">
        <w:t>Il est possible d’inscrire son enfant :</w:t>
      </w:r>
    </w:p>
    <w:p w:rsidR="00C41F9F" w:rsidRPr="006A5F8D" w:rsidRDefault="00C41F9F" w:rsidP="00151831">
      <w:pPr>
        <w:pStyle w:val="Corpsarticle"/>
      </w:pPr>
    </w:p>
    <w:p w:rsidR="00B61AFD" w:rsidRPr="006A5F8D" w:rsidRDefault="00B23409" w:rsidP="00151831">
      <w:pPr>
        <w:pStyle w:val="Puces1"/>
      </w:pPr>
      <w:r w:rsidRPr="006A5F8D">
        <w:t xml:space="preserve">Soit en forfait annuel : </w:t>
      </w:r>
      <w:r w:rsidR="00B61AFD" w:rsidRPr="006A5F8D">
        <w:t>la famille choisit le nombre de jours et les jours de la semaine (ex : 3 jours/semaine, lundi, mardi et jeudi). Sauf cas légitime (ex : modification d’emploi du temps), l’inscription engage la famille pour toute l’année scolaire ; les jours désignés ne peuvent être modifiés ; aucun changement de régime n’est accepté en cours d’année scolaire.</w:t>
      </w:r>
    </w:p>
    <w:p w:rsidR="00B23409" w:rsidRDefault="00B23409" w:rsidP="00151831">
      <w:pPr>
        <w:pStyle w:val="Puces1"/>
      </w:pPr>
      <w:r w:rsidRPr="006A5F8D">
        <w:t>Soit occasionnellement : ce régim</w:t>
      </w:r>
      <w:r w:rsidR="00450A7A" w:rsidRPr="006A5F8D">
        <w:t>e permet un libre accès au self. Une facture sera alors émise</w:t>
      </w:r>
      <w:r w:rsidR="00072B95" w:rsidRPr="006A5F8D">
        <w:t xml:space="preserve">, à la fin de chaque </w:t>
      </w:r>
      <w:r w:rsidR="00C41F9F">
        <w:t>mois</w:t>
      </w:r>
      <w:r w:rsidR="00072B95" w:rsidRPr="006A5F8D">
        <w:t>,</w:t>
      </w:r>
      <w:r w:rsidR="00450A7A" w:rsidRPr="006A5F8D">
        <w:t xml:space="preserve"> pour paiement des repas pris occasionnellement. </w:t>
      </w:r>
    </w:p>
    <w:p w:rsidR="00C41F9F" w:rsidRPr="006A5F8D" w:rsidRDefault="00C41F9F" w:rsidP="00C41F9F">
      <w:pPr>
        <w:pStyle w:val="Puces1"/>
        <w:numPr>
          <w:ilvl w:val="0"/>
          <w:numId w:val="0"/>
        </w:numPr>
        <w:ind w:left="567" w:hanging="283"/>
      </w:pPr>
    </w:p>
    <w:p w:rsidR="00B23409" w:rsidRPr="006A5F8D" w:rsidRDefault="00450A7A" w:rsidP="00151831">
      <w:pPr>
        <w:pStyle w:val="Corpsarticle"/>
      </w:pPr>
      <w:r w:rsidRPr="006A5F8D">
        <w:t>L</w:t>
      </w:r>
      <w:r w:rsidR="00B23409" w:rsidRPr="006A5F8D">
        <w:t xml:space="preserve">es élèves inscrits 2 </w:t>
      </w:r>
      <w:r w:rsidR="00B61AFD" w:rsidRPr="006A5F8D">
        <w:rPr>
          <w:szCs w:val="20"/>
        </w:rPr>
        <w:t>ou 3</w:t>
      </w:r>
      <w:r w:rsidR="00B23409" w:rsidRPr="006A5F8D">
        <w:t xml:space="preserve"> jours/semaine peuvent occasionnellement déjeuner un jour non inclus dans la formule choisie lors de son inscription à la demi-pension. Ce repas sera décompté au tarif du repas occasionnel. Il ne pourra en aucun cas compenser un repas non pris dans le forfait. </w:t>
      </w:r>
    </w:p>
    <w:p w:rsidR="00B23409" w:rsidRPr="006A5F8D" w:rsidRDefault="00B23409" w:rsidP="00151831">
      <w:pPr>
        <w:pStyle w:val="Corpsarticle"/>
      </w:pPr>
      <w:r w:rsidRPr="006A5F8D">
        <w:t xml:space="preserve"> </w:t>
      </w:r>
    </w:p>
    <w:p w:rsidR="00B23409" w:rsidRPr="006A5F8D" w:rsidRDefault="00E34B13" w:rsidP="00967426">
      <w:pPr>
        <w:pStyle w:val="Styleparties12ptArialGras"/>
        <w:spacing w:before="480"/>
      </w:pPr>
      <w:r w:rsidRPr="006A5F8D">
        <w:lastRenderedPageBreak/>
        <w:t>COTISATIONS VOLONTAIRES</w:t>
      </w:r>
    </w:p>
    <w:p w:rsidR="00B23409" w:rsidRPr="006A5F8D" w:rsidRDefault="00B23409" w:rsidP="006A5F8D">
      <w:pPr>
        <w:pStyle w:val="StyleStyleparties12ptretrait"/>
      </w:pPr>
      <w:r w:rsidRPr="006A5F8D">
        <w:t>APEL :</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853"/>
        <w:gridCol w:w="2045"/>
      </w:tblGrid>
      <w:tr w:rsidR="00B23409" w:rsidRPr="003B7457" w:rsidTr="0071459E">
        <w:trPr>
          <w:trHeight w:val="266"/>
          <w:tblCellSpacing w:w="20" w:type="dxa"/>
          <w:jc w:val="center"/>
        </w:trPr>
        <w:tc>
          <w:tcPr>
            <w:tcW w:w="3793" w:type="dxa"/>
            <w:tcBorders>
              <w:top w:val="outset" w:sz="24" w:space="0" w:color="auto"/>
              <w:bottom w:val="outset" w:sz="24" w:space="0" w:color="auto"/>
            </w:tcBorders>
            <w:shd w:val="clear" w:color="auto" w:fill="D6E03D"/>
            <w:vAlign w:val="center"/>
          </w:tcPr>
          <w:p w:rsidR="00B23409" w:rsidRPr="00BE64C6" w:rsidRDefault="00B23409" w:rsidP="00BE64C6">
            <w:pPr>
              <w:pStyle w:val="StyleStyletabloen-ttesGaucheArialGras"/>
            </w:pPr>
            <w:r w:rsidRPr="00BE64C6">
              <w:t>Cotisation annuelle APEL</w:t>
            </w:r>
          </w:p>
        </w:tc>
        <w:tc>
          <w:tcPr>
            <w:tcW w:w="1985" w:type="dxa"/>
            <w:tcBorders>
              <w:top w:val="outset" w:sz="24" w:space="0" w:color="auto"/>
              <w:bottom w:val="outset" w:sz="24" w:space="0" w:color="auto"/>
            </w:tcBorders>
          </w:tcPr>
          <w:p w:rsidR="00B23409" w:rsidRPr="00BE64C6" w:rsidRDefault="00445AF2" w:rsidP="00445AF2">
            <w:pPr>
              <w:jc w:val="center"/>
              <w:rPr>
                <w:rFonts w:ascii="Arial" w:hAnsi="Arial" w:cs="Arial"/>
                <w:iCs/>
                <w:sz w:val="20"/>
                <w:szCs w:val="20"/>
              </w:rPr>
            </w:pPr>
            <w:r>
              <w:rPr>
                <w:rFonts w:ascii="Arial" w:hAnsi="Arial" w:cs="Arial"/>
                <w:iCs/>
                <w:sz w:val="20"/>
                <w:szCs w:val="20"/>
              </w:rPr>
              <w:t>35</w:t>
            </w:r>
            <w:r w:rsidR="00D63D0D" w:rsidRPr="00BE64C6">
              <w:rPr>
                <w:rFonts w:ascii="Arial" w:hAnsi="Arial" w:cs="Arial"/>
                <w:iCs/>
                <w:sz w:val="20"/>
                <w:szCs w:val="20"/>
              </w:rPr>
              <w:t xml:space="preserve"> €</w:t>
            </w:r>
            <w:r w:rsidR="00B23409" w:rsidRPr="00BE64C6">
              <w:rPr>
                <w:rFonts w:ascii="Arial" w:hAnsi="Arial" w:cs="Arial"/>
                <w:iCs/>
                <w:sz w:val="20"/>
                <w:szCs w:val="20"/>
              </w:rPr>
              <w:t xml:space="preserve"> / famille</w:t>
            </w:r>
          </w:p>
        </w:tc>
      </w:tr>
    </w:tbl>
    <w:p w:rsidR="00445AF2" w:rsidRDefault="00445AF2" w:rsidP="00151831">
      <w:pPr>
        <w:pStyle w:val="Corpsarticle"/>
      </w:pPr>
    </w:p>
    <w:p w:rsidR="00B23409" w:rsidRPr="006A5F8D" w:rsidRDefault="00B23409" w:rsidP="00151831">
      <w:pPr>
        <w:pStyle w:val="Corpsarticle"/>
      </w:pPr>
      <w:r w:rsidRPr="006A5F8D">
        <w:t>L’Association des Parents d’Elèves représente les parents. Elle participe activement à la vie de l’établissement.</w:t>
      </w:r>
    </w:p>
    <w:p w:rsidR="00B23409" w:rsidRPr="006A5F8D" w:rsidRDefault="00B23409" w:rsidP="00151831">
      <w:pPr>
        <w:pStyle w:val="Corpsarticle"/>
      </w:pPr>
      <w:r w:rsidRPr="006A5F8D">
        <w:t>Une seule cotisation est due par famille même en cas de scolarisation d’enfants d’une même famille dans plusieurs établissements.</w:t>
      </w:r>
    </w:p>
    <w:p w:rsidR="00B23409" w:rsidRPr="006A5F8D" w:rsidRDefault="00B23409" w:rsidP="00151831">
      <w:pPr>
        <w:pStyle w:val="Corpsarticle"/>
      </w:pPr>
      <w:r w:rsidRPr="006A5F8D">
        <w:t>La cotisation est facultative. Elle inclut l’abonnement à la revue « Famille et Education » ; une partie de cette cotisation est reversée à l’UNAPEL.</w:t>
      </w:r>
    </w:p>
    <w:p w:rsidR="00B23409" w:rsidRDefault="00B23409" w:rsidP="00151831">
      <w:pPr>
        <w:pStyle w:val="Corpsarticle"/>
        <w:rPr>
          <w:bCs w:val="0"/>
        </w:rPr>
      </w:pPr>
      <w:r w:rsidRPr="006A5F8D">
        <w:t>Les parents qui ne souhaitent pas cotiser à l’APEL ou qui cotisent déjà dans un autre établissement devront le signaler à la comptabilité-service fac</w:t>
      </w:r>
      <w:r w:rsidRPr="006A5F8D">
        <w:rPr>
          <w:bCs w:val="0"/>
        </w:rPr>
        <w:t xml:space="preserve">turation </w:t>
      </w:r>
      <w:r w:rsidR="00F16C45" w:rsidRPr="006A5F8D">
        <w:rPr>
          <w:bCs w:val="0"/>
        </w:rPr>
        <w:t>dès la rentrée.</w:t>
      </w:r>
    </w:p>
    <w:p w:rsidR="006D7CF7" w:rsidRPr="006A5F8D" w:rsidRDefault="006D7CF7" w:rsidP="00151831">
      <w:pPr>
        <w:pStyle w:val="Corpsarticle"/>
        <w:rPr>
          <w:bCs w:val="0"/>
        </w:rPr>
      </w:pPr>
    </w:p>
    <w:p w:rsidR="00B23409" w:rsidRPr="006A5F8D" w:rsidRDefault="00B23409" w:rsidP="00BE64C6">
      <w:pPr>
        <w:pStyle w:val="Styleparties12ptArialGras"/>
      </w:pPr>
      <w:r w:rsidRPr="006A5F8D">
        <w:t xml:space="preserve">PRESTATIONS </w:t>
      </w:r>
      <w:r w:rsidR="00CE5C03">
        <w:t>P</w:t>
      </w:r>
      <w:r w:rsidR="00CE5C03">
        <w:rPr>
          <w:rFonts w:cs="Arial"/>
        </w:rPr>
        <w:t>É</w:t>
      </w:r>
      <w:r w:rsidR="003C0E2A">
        <w:t xml:space="preserve">DAGOGIQUES </w:t>
      </w:r>
      <w:r w:rsidR="0006591E">
        <w:t>VOLONTAIRES</w:t>
      </w:r>
    </w:p>
    <w:p w:rsidR="00DB52FB" w:rsidRPr="006A5F8D" w:rsidRDefault="00DB52FB" w:rsidP="006A5F8D">
      <w:pPr>
        <w:pStyle w:val="StyleStyleparties12ptretrait"/>
      </w:pPr>
      <w:r w:rsidRPr="006A5F8D">
        <w:t>GARDERIE</w:t>
      </w:r>
      <w:r w:rsidR="00CE5C03">
        <w:t>/</w:t>
      </w:r>
      <w:r w:rsidR="00CE5C03">
        <w:rPr>
          <w:rFonts w:cs="Arial"/>
        </w:rPr>
        <w:t>É</w:t>
      </w:r>
      <w:r w:rsidR="00CE5C03">
        <w:t>TUDES</w:t>
      </w:r>
      <w:r w:rsidRPr="006A5F8D">
        <w:t xml:space="preserve"> DU SOIR </w:t>
      </w:r>
    </w:p>
    <w:p w:rsidR="00DB52FB" w:rsidRDefault="00DB52FB" w:rsidP="00151831">
      <w:pPr>
        <w:pStyle w:val="Corpsarticle"/>
      </w:pPr>
      <w:r w:rsidRPr="00CE5C03">
        <w:rPr>
          <w:u w:val="single"/>
        </w:rPr>
        <w:t>Pour les élèves de maternelle</w:t>
      </w:r>
      <w:r w:rsidRPr="006A5F8D">
        <w:t xml:space="preserve">, une garderie par des personnes de l’établissement est proposée aux familles les lundi, mardi, jeudi et vendredi. </w:t>
      </w:r>
    </w:p>
    <w:p w:rsidR="00CE5C03" w:rsidRDefault="00CE5C03" w:rsidP="00151831">
      <w:pPr>
        <w:pStyle w:val="Corpsarticle"/>
      </w:pPr>
    </w:p>
    <w:p w:rsidR="00CE5C03" w:rsidRDefault="00CE5C03" w:rsidP="00151831">
      <w:pPr>
        <w:pStyle w:val="Corpsarticle"/>
      </w:pPr>
      <w:r w:rsidRPr="00CE5C03">
        <w:rPr>
          <w:u w:val="single"/>
        </w:rPr>
        <w:t>Pour les élèves de l’élémentaire du CP au CM2</w:t>
      </w:r>
      <w:r w:rsidRPr="006A5F8D">
        <w:t>, une étude surveillée par des personnes de l’établissement est proposée aux familles les lu</w:t>
      </w:r>
      <w:r>
        <w:t>ndi, mardi, jeudi et vendredi</w:t>
      </w:r>
      <w:r w:rsidRPr="006A5F8D">
        <w:t>.</w:t>
      </w:r>
    </w:p>
    <w:p w:rsidR="00CE5C03" w:rsidRPr="006A5F8D" w:rsidRDefault="00CE5C03" w:rsidP="00151831">
      <w:pPr>
        <w:pStyle w:val="Corpsarticle"/>
      </w:pPr>
    </w:p>
    <w:p w:rsidR="00287C27" w:rsidRPr="006A5F8D" w:rsidRDefault="00287C27" w:rsidP="00151831">
      <w:pPr>
        <w:pStyle w:val="Corpsarticle"/>
      </w:pPr>
      <w:r w:rsidRPr="006A5F8D">
        <w:t>Il est possible d’inscrire son enfant pour 1 à 4 garderies</w:t>
      </w:r>
      <w:r w:rsidR="00CE5C03">
        <w:t>/études</w:t>
      </w:r>
      <w:r w:rsidRPr="006A5F8D">
        <w:t xml:space="preserve"> hebdomadaires. L’inscription se fait pour l’année scolaire : la famille s’engage pour toute l’année scolaire. Aucune modification n’est acceptée en cours d’année. Le coût du forfait est porté sur le relevé annuel de contribution.</w:t>
      </w:r>
    </w:p>
    <w:p w:rsidR="00631A22" w:rsidRPr="006A5F8D" w:rsidRDefault="00631A22" w:rsidP="00151831">
      <w:pPr>
        <w:pStyle w:val="Corpsarticle"/>
      </w:pPr>
      <w:r w:rsidRPr="006A5F8D">
        <w:t xml:space="preserve">Une facture sera établie à la fin de chaque </w:t>
      </w:r>
      <w:r w:rsidR="006D7CF7">
        <w:t xml:space="preserve">mois </w:t>
      </w:r>
      <w:r w:rsidRPr="006A5F8D">
        <w:t>pour les garderies</w:t>
      </w:r>
      <w:r w:rsidR="00EC4855">
        <w:t xml:space="preserve"> et études</w:t>
      </w:r>
      <w:r w:rsidRPr="006A5F8D">
        <w:t xml:space="preserve"> occasionnelles.</w:t>
      </w:r>
    </w:p>
    <w:p w:rsidR="00DB52FB" w:rsidRPr="006A5F8D" w:rsidRDefault="00DB52FB" w:rsidP="00151831">
      <w:pPr>
        <w:pStyle w:val="Corpsarticle"/>
      </w:pPr>
      <w:r w:rsidRPr="006A5F8D">
        <w:t xml:space="preserve">La garderie </w:t>
      </w:r>
      <w:r w:rsidR="00EC4855">
        <w:t>et l’étude sont</w:t>
      </w:r>
      <w:r w:rsidRPr="006A5F8D">
        <w:t xml:space="preserve"> facultative</w:t>
      </w:r>
      <w:r w:rsidR="00EC4855">
        <w:t>s</w:t>
      </w:r>
      <w:r w:rsidRPr="006A5F8D">
        <w:t>. Elle</w:t>
      </w:r>
      <w:r w:rsidR="00EC4855">
        <w:t>s</w:t>
      </w:r>
      <w:r w:rsidRPr="006A5F8D">
        <w:t xml:space="preserve"> relève</w:t>
      </w:r>
      <w:r w:rsidR="00EC4855">
        <w:t>nt</w:t>
      </w:r>
      <w:r w:rsidRPr="006A5F8D">
        <w:t xml:space="preserve"> du choix des parents</w:t>
      </w:r>
      <w:r w:rsidR="005069FD">
        <w:t xml:space="preserve">. </w:t>
      </w:r>
      <w:r w:rsidRPr="006A5F8D">
        <w:t>En fonction du nombre d’inscrits, l’établissement se réserve le droit de supprimer ce</w:t>
      </w:r>
      <w:r w:rsidR="000F215B">
        <w:t>s</w:t>
      </w:r>
      <w:r w:rsidRPr="006A5F8D">
        <w:t xml:space="preserve"> service</w:t>
      </w:r>
      <w:r w:rsidR="000F215B">
        <w:t>s</w:t>
      </w:r>
      <w:r w:rsidR="00287C27" w:rsidRPr="006A5F8D">
        <w:t xml:space="preserve"> partiellement ou totalement</w:t>
      </w:r>
      <w:r w:rsidRPr="006A5F8D">
        <w:t xml:space="preserve">. </w:t>
      </w:r>
    </w:p>
    <w:p w:rsidR="00B23409" w:rsidRPr="006A5F8D" w:rsidRDefault="00CE5C03" w:rsidP="00611B26">
      <w:pPr>
        <w:pStyle w:val="StyleStyleparties12ptretrait"/>
        <w:jc w:val="center"/>
      </w:pPr>
      <w:r>
        <w:t>TARIFS</w:t>
      </w:r>
    </w:p>
    <w:tbl>
      <w:tblPr>
        <w:tblW w:w="10758" w:type="dxa"/>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844"/>
        <w:gridCol w:w="2638"/>
        <w:gridCol w:w="2638"/>
        <w:gridCol w:w="2638"/>
      </w:tblGrid>
      <w:tr w:rsidR="006D7CF7" w:rsidRPr="003B7457" w:rsidTr="00611B26">
        <w:trPr>
          <w:trHeight w:val="742"/>
          <w:tblCellSpacing w:w="20" w:type="dxa"/>
          <w:jc w:val="right"/>
        </w:trPr>
        <w:tc>
          <w:tcPr>
            <w:tcW w:w="2784" w:type="dxa"/>
            <w:tcBorders>
              <w:top w:val="outset" w:sz="24" w:space="0" w:color="auto"/>
              <w:bottom w:val="outset" w:sz="24" w:space="0" w:color="auto"/>
              <w:right w:val="outset" w:sz="6" w:space="0" w:color="auto"/>
            </w:tcBorders>
            <w:shd w:val="clear" w:color="auto" w:fill="D6E03D"/>
            <w:vAlign w:val="center"/>
          </w:tcPr>
          <w:p w:rsidR="006D7CF7" w:rsidRPr="00BE0FEF" w:rsidRDefault="006D7CF7" w:rsidP="00CE5C03">
            <w:pPr>
              <w:pStyle w:val="Styletabloen-ttesArialGras"/>
            </w:pPr>
            <w:r w:rsidRPr="006A5F8D">
              <w:t>Forfait annuel</w:t>
            </w:r>
          </w:p>
        </w:tc>
        <w:tc>
          <w:tcPr>
            <w:tcW w:w="2598" w:type="dxa"/>
            <w:tcBorders>
              <w:top w:val="outset" w:sz="24" w:space="0" w:color="auto"/>
              <w:bottom w:val="outset" w:sz="24" w:space="0" w:color="auto"/>
              <w:right w:val="outset" w:sz="24" w:space="0" w:color="auto"/>
            </w:tcBorders>
            <w:shd w:val="clear" w:color="auto" w:fill="D6E03D"/>
            <w:vAlign w:val="center"/>
          </w:tcPr>
          <w:p w:rsidR="00CE5C03" w:rsidRDefault="001E710C" w:rsidP="00CE5C03">
            <w:pPr>
              <w:pStyle w:val="Styletabloen-ttesArialGras"/>
              <w:jc w:val="left"/>
            </w:pPr>
            <w:r>
              <w:t xml:space="preserve">  </w:t>
            </w:r>
            <w:r w:rsidR="00CE5C03">
              <w:t xml:space="preserve">    </w:t>
            </w:r>
            <w:r w:rsidR="00CE5C03">
              <w:rPr>
                <w:rFonts w:cs="Arial"/>
              </w:rPr>
              <w:t>É</w:t>
            </w:r>
            <w:r w:rsidR="00CE5C03">
              <w:t xml:space="preserve">tude/Garderie         </w:t>
            </w:r>
          </w:p>
          <w:p w:rsidR="006D7CF7" w:rsidRPr="006A5F8D" w:rsidRDefault="00CE5C03" w:rsidP="00CE5C03">
            <w:pPr>
              <w:pStyle w:val="Styletabloen-ttesArialGras"/>
            </w:pPr>
            <w:r>
              <w:t>16h30</w:t>
            </w:r>
            <w:r w:rsidR="00611B26">
              <w:t xml:space="preserve"> -18h</w:t>
            </w:r>
          </w:p>
        </w:tc>
        <w:tc>
          <w:tcPr>
            <w:tcW w:w="2598" w:type="dxa"/>
            <w:tcBorders>
              <w:top w:val="outset" w:sz="24" w:space="0" w:color="auto"/>
              <w:bottom w:val="outset" w:sz="24" w:space="0" w:color="auto"/>
              <w:right w:val="outset" w:sz="6" w:space="0" w:color="auto"/>
            </w:tcBorders>
            <w:shd w:val="clear" w:color="auto" w:fill="D6E03D"/>
            <w:vAlign w:val="center"/>
          </w:tcPr>
          <w:p w:rsidR="00CE5C03" w:rsidRDefault="001E710C" w:rsidP="001E710C">
            <w:pPr>
              <w:pStyle w:val="Styletabloen-ttesArialGras"/>
            </w:pPr>
            <w:r>
              <w:t xml:space="preserve">    </w:t>
            </w:r>
            <w:r w:rsidR="00CE5C03">
              <w:rPr>
                <w:rFonts w:cs="Arial"/>
              </w:rPr>
              <w:t>É</w:t>
            </w:r>
            <w:r w:rsidR="00CE5C03">
              <w:t xml:space="preserve">tude/Garderie         </w:t>
            </w:r>
            <w:r>
              <w:t xml:space="preserve">      </w:t>
            </w:r>
            <w:r w:rsidR="00CE5C03">
              <w:t xml:space="preserve">    </w:t>
            </w:r>
          </w:p>
          <w:p w:rsidR="006D7CF7" w:rsidRPr="006A5F8D" w:rsidRDefault="00CE5C03" w:rsidP="001E710C">
            <w:pPr>
              <w:pStyle w:val="Styletabloen-ttesArialGras"/>
            </w:pPr>
            <w:r>
              <w:t>16h30</w:t>
            </w:r>
            <w:r w:rsidR="006D7CF7">
              <w:t xml:space="preserve"> -18h30</w:t>
            </w:r>
          </w:p>
        </w:tc>
        <w:tc>
          <w:tcPr>
            <w:tcW w:w="2578" w:type="dxa"/>
            <w:tcBorders>
              <w:top w:val="outset" w:sz="24" w:space="0" w:color="auto"/>
              <w:bottom w:val="outset" w:sz="24" w:space="0" w:color="auto"/>
              <w:right w:val="outset" w:sz="6" w:space="0" w:color="auto"/>
            </w:tcBorders>
            <w:shd w:val="clear" w:color="auto" w:fill="D6E03D"/>
            <w:vAlign w:val="center"/>
          </w:tcPr>
          <w:p w:rsidR="0071459E" w:rsidRDefault="00CE5C03" w:rsidP="001E710C">
            <w:pPr>
              <w:pStyle w:val="Styletabloen-ttesArialGras"/>
            </w:pPr>
            <w:r>
              <w:t>Garderie</w:t>
            </w:r>
            <w:r w:rsidR="001E710C">
              <w:t xml:space="preserve">          </w:t>
            </w:r>
            <w:r w:rsidR="0071459E">
              <w:t xml:space="preserve">       </w:t>
            </w:r>
          </w:p>
          <w:p w:rsidR="006D7CF7" w:rsidRPr="006A5F8D" w:rsidRDefault="0071459E" w:rsidP="001E710C">
            <w:pPr>
              <w:pStyle w:val="Styletabloen-ttesArialGras"/>
            </w:pPr>
            <w:r>
              <w:t>18h</w:t>
            </w:r>
            <w:r w:rsidR="006D7CF7">
              <w:t xml:space="preserve"> – 18h30</w:t>
            </w:r>
          </w:p>
        </w:tc>
      </w:tr>
      <w:tr w:rsidR="006D7CF7" w:rsidRPr="003B7457" w:rsidTr="00611B26">
        <w:trPr>
          <w:trHeight w:val="438"/>
          <w:tblCellSpacing w:w="20" w:type="dxa"/>
          <w:jc w:val="right"/>
        </w:trPr>
        <w:tc>
          <w:tcPr>
            <w:tcW w:w="2784" w:type="dxa"/>
          </w:tcPr>
          <w:p w:rsidR="006D7CF7" w:rsidRPr="003B7457" w:rsidRDefault="0071459E" w:rsidP="00151831">
            <w:pPr>
              <w:pStyle w:val="tablochiffres"/>
            </w:pPr>
            <w:r>
              <w:t xml:space="preserve">1 </w:t>
            </w:r>
            <w:r w:rsidR="00CE5C03">
              <w:t>ou 2 jours</w:t>
            </w:r>
            <w:r w:rsidR="006D7CF7" w:rsidRPr="006A5F8D">
              <w:t xml:space="preserve"> / semaine</w:t>
            </w:r>
          </w:p>
        </w:tc>
        <w:tc>
          <w:tcPr>
            <w:tcW w:w="2598" w:type="dxa"/>
            <w:vAlign w:val="center"/>
          </w:tcPr>
          <w:p w:rsidR="006D7CF7" w:rsidRPr="006A5F8D" w:rsidRDefault="0071459E" w:rsidP="00B2352D">
            <w:pPr>
              <w:pStyle w:val="tablochiffres"/>
              <w:ind w:right="784"/>
              <w:jc w:val="right"/>
            </w:pPr>
            <w:r>
              <w:t>195 €</w:t>
            </w:r>
          </w:p>
        </w:tc>
        <w:tc>
          <w:tcPr>
            <w:tcW w:w="2598" w:type="dxa"/>
          </w:tcPr>
          <w:p w:rsidR="006D7CF7" w:rsidRDefault="0071459E" w:rsidP="00B2352D">
            <w:pPr>
              <w:pStyle w:val="tablochiffres"/>
              <w:ind w:right="784"/>
              <w:jc w:val="right"/>
            </w:pPr>
            <w:r>
              <w:t>260</w:t>
            </w:r>
            <w:r w:rsidR="006D7CF7">
              <w:t xml:space="preserve"> €</w:t>
            </w:r>
          </w:p>
        </w:tc>
        <w:tc>
          <w:tcPr>
            <w:tcW w:w="2578" w:type="dxa"/>
          </w:tcPr>
          <w:p w:rsidR="006D7CF7" w:rsidRDefault="0071459E" w:rsidP="00B2352D">
            <w:pPr>
              <w:pStyle w:val="tablochiffres"/>
              <w:ind w:right="784"/>
              <w:jc w:val="right"/>
            </w:pPr>
            <w:r>
              <w:t>65</w:t>
            </w:r>
            <w:r w:rsidR="006D7CF7">
              <w:t xml:space="preserve"> €</w:t>
            </w:r>
          </w:p>
        </w:tc>
      </w:tr>
      <w:tr w:rsidR="006D7CF7" w:rsidRPr="003B7457" w:rsidTr="00611B26">
        <w:trPr>
          <w:trHeight w:val="360"/>
          <w:tblCellSpacing w:w="20" w:type="dxa"/>
          <w:jc w:val="right"/>
        </w:trPr>
        <w:tc>
          <w:tcPr>
            <w:tcW w:w="2784" w:type="dxa"/>
          </w:tcPr>
          <w:p w:rsidR="006D7CF7" w:rsidRPr="003B7457" w:rsidRDefault="006D7CF7" w:rsidP="00151831">
            <w:pPr>
              <w:pStyle w:val="tablochiffres"/>
            </w:pPr>
            <w:r w:rsidRPr="006A5F8D">
              <w:t xml:space="preserve">3 </w:t>
            </w:r>
            <w:r w:rsidR="0071459E">
              <w:t xml:space="preserve">ou 4 </w:t>
            </w:r>
            <w:r w:rsidRPr="006A5F8D">
              <w:t>jours / semaine</w:t>
            </w:r>
          </w:p>
        </w:tc>
        <w:tc>
          <w:tcPr>
            <w:tcW w:w="2598" w:type="dxa"/>
          </w:tcPr>
          <w:p w:rsidR="006D7CF7" w:rsidRPr="006A5F8D" w:rsidRDefault="0071459E" w:rsidP="00B2352D">
            <w:pPr>
              <w:pStyle w:val="tablochiffres"/>
              <w:ind w:right="784"/>
              <w:jc w:val="right"/>
            </w:pPr>
            <w:r>
              <w:t>455</w:t>
            </w:r>
            <w:r w:rsidR="006D7CF7">
              <w:t xml:space="preserve"> </w:t>
            </w:r>
            <w:r w:rsidR="006D7CF7" w:rsidRPr="006A5F8D">
              <w:t xml:space="preserve"> €</w:t>
            </w:r>
          </w:p>
        </w:tc>
        <w:tc>
          <w:tcPr>
            <w:tcW w:w="2598" w:type="dxa"/>
          </w:tcPr>
          <w:p w:rsidR="006D7CF7" w:rsidRDefault="0071459E" w:rsidP="00B2352D">
            <w:pPr>
              <w:pStyle w:val="tablochiffres"/>
              <w:ind w:right="784"/>
              <w:jc w:val="right"/>
            </w:pPr>
            <w:r>
              <w:t>606</w:t>
            </w:r>
            <w:r w:rsidR="006D7CF7">
              <w:t xml:space="preserve"> €</w:t>
            </w:r>
          </w:p>
        </w:tc>
        <w:tc>
          <w:tcPr>
            <w:tcW w:w="2578" w:type="dxa"/>
          </w:tcPr>
          <w:p w:rsidR="006D7CF7" w:rsidRDefault="0071459E" w:rsidP="00B2352D">
            <w:pPr>
              <w:pStyle w:val="tablochiffres"/>
              <w:ind w:right="784"/>
              <w:jc w:val="right"/>
            </w:pPr>
            <w:r>
              <w:t>151</w:t>
            </w:r>
            <w:r w:rsidR="006D7CF7">
              <w:t xml:space="preserve"> €</w:t>
            </w:r>
          </w:p>
        </w:tc>
      </w:tr>
      <w:tr w:rsidR="005D2AE8" w:rsidRPr="005D2AE8" w:rsidTr="00611B26">
        <w:trPr>
          <w:trHeight w:val="352"/>
          <w:tblCellSpacing w:w="20" w:type="dxa"/>
          <w:jc w:val="right"/>
        </w:trPr>
        <w:tc>
          <w:tcPr>
            <w:tcW w:w="2784" w:type="dxa"/>
            <w:tcBorders>
              <w:bottom w:val="outset" w:sz="24" w:space="0" w:color="auto"/>
            </w:tcBorders>
          </w:tcPr>
          <w:p w:rsidR="006D7CF7" w:rsidRPr="005D2AE8" w:rsidRDefault="006D7CF7" w:rsidP="00151831">
            <w:pPr>
              <w:pStyle w:val="tablochiffres"/>
            </w:pPr>
            <w:r w:rsidRPr="005D2AE8">
              <w:t>Étude occasionnelle</w:t>
            </w:r>
          </w:p>
        </w:tc>
        <w:tc>
          <w:tcPr>
            <w:tcW w:w="2598" w:type="dxa"/>
            <w:tcBorders>
              <w:bottom w:val="outset" w:sz="24" w:space="0" w:color="auto"/>
            </w:tcBorders>
          </w:tcPr>
          <w:p w:rsidR="006D7CF7" w:rsidRPr="005D2AE8" w:rsidRDefault="005D2AE8" w:rsidP="001E710C">
            <w:pPr>
              <w:pStyle w:val="tablochiffres"/>
              <w:ind w:left="0"/>
              <w:jc w:val="center"/>
            </w:pPr>
            <w:r w:rsidRPr="005D2AE8">
              <w:t>10</w:t>
            </w:r>
            <w:r w:rsidR="006D7CF7" w:rsidRPr="005D2AE8">
              <w:t xml:space="preserve"> € /par </w:t>
            </w:r>
            <w:r w:rsidR="001E710C" w:rsidRPr="005D2AE8">
              <w:t>étude</w:t>
            </w:r>
          </w:p>
        </w:tc>
        <w:tc>
          <w:tcPr>
            <w:tcW w:w="2598" w:type="dxa"/>
            <w:tcBorders>
              <w:bottom w:val="outset" w:sz="24" w:space="0" w:color="auto"/>
            </w:tcBorders>
          </w:tcPr>
          <w:p w:rsidR="006D7CF7" w:rsidRPr="005D2AE8" w:rsidRDefault="005D2AE8" w:rsidP="001E710C">
            <w:pPr>
              <w:pStyle w:val="tablochiffres"/>
              <w:ind w:left="0"/>
              <w:jc w:val="center"/>
            </w:pPr>
            <w:r w:rsidRPr="005D2AE8">
              <w:t xml:space="preserve">10 </w:t>
            </w:r>
            <w:r w:rsidR="001E710C" w:rsidRPr="005D2AE8">
              <w:t xml:space="preserve">€ /par étude </w:t>
            </w:r>
          </w:p>
        </w:tc>
        <w:tc>
          <w:tcPr>
            <w:tcW w:w="2578" w:type="dxa"/>
            <w:tcBorders>
              <w:bottom w:val="outset" w:sz="24" w:space="0" w:color="auto"/>
            </w:tcBorders>
          </w:tcPr>
          <w:p w:rsidR="006D7CF7" w:rsidRPr="005D2AE8" w:rsidRDefault="001E710C" w:rsidP="001E710C">
            <w:pPr>
              <w:pStyle w:val="tablochiffres"/>
              <w:ind w:left="0"/>
              <w:jc w:val="center"/>
            </w:pPr>
            <w:r w:rsidRPr="005D2AE8">
              <w:t>5 € /par étude</w:t>
            </w:r>
          </w:p>
        </w:tc>
      </w:tr>
    </w:tbl>
    <w:p w:rsidR="001E710C" w:rsidRDefault="001E710C" w:rsidP="00151831">
      <w:pPr>
        <w:pStyle w:val="Corpsarticle"/>
      </w:pPr>
    </w:p>
    <w:p w:rsidR="00B23409" w:rsidRPr="006A5F8D" w:rsidRDefault="00BA4F72" w:rsidP="006A5F8D">
      <w:pPr>
        <w:pStyle w:val="StyleStyleparties12ptretrait"/>
      </w:pPr>
      <w:r>
        <w:rPr>
          <w:rFonts w:cs="Arial"/>
        </w:rPr>
        <w:t>É</w:t>
      </w:r>
      <w:r w:rsidR="005069FD">
        <w:t>TABLISSEMENT</w:t>
      </w:r>
      <w:r w:rsidR="003C7857" w:rsidRPr="006A5F8D">
        <w:t xml:space="preserve"> </w:t>
      </w:r>
      <w:r w:rsidR="00B23409" w:rsidRPr="006A5F8D">
        <w:t>:</w:t>
      </w:r>
      <w:r>
        <w:t xml:space="preserve"> AUTRES PRESTATIONS P</w:t>
      </w:r>
      <w:r>
        <w:rPr>
          <w:rFonts w:cs="Arial"/>
        </w:rPr>
        <w:t>É</w:t>
      </w:r>
      <w:r w:rsidR="005069FD">
        <w:t>DAGOGIQUES VOLONTAIRES</w:t>
      </w:r>
    </w:p>
    <w:p w:rsidR="001A002C" w:rsidRDefault="001A002C" w:rsidP="00C41C6C">
      <w:pPr>
        <w:pStyle w:val="Corpsarticle"/>
      </w:pPr>
    </w:p>
    <w:p w:rsidR="00DB52FB" w:rsidRDefault="00B23409" w:rsidP="00C41C6C">
      <w:pPr>
        <w:pStyle w:val="Corpsarticle"/>
      </w:pPr>
      <w:r w:rsidRPr="006A5F8D">
        <w:t>Il est également proposé aux élèves, selon le niveau, de participer</w:t>
      </w:r>
      <w:r w:rsidR="00C41C6C">
        <w:t xml:space="preserve"> </w:t>
      </w:r>
      <w:r w:rsidR="005069FD">
        <w:t>à des sorties complémentaires et à des proj</w:t>
      </w:r>
      <w:r w:rsidR="0006591E">
        <w:t>ets d’ouverture ou d’engagement</w:t>
      </w:r>
      <w:r w:rsidR="005069FD">
        <w:t xml:space="preserve"> (</w:t>
      </w:r>
      <w:r w:rsidR="00C41C6C">
        <w:t>classes découvertes</w:t>
      </w:r>
      <w:r w:rsidR="003818CE">
        <w:t>, par exemple</w:t>
      </w:r>
      <w:r w:rsidR="00C41C6C">
        <w:t>)</w:t>
      </w:r>
      <w:r w:rsidR="005069FD">
        <w:t>.</w:t>
      </w:r>
    </w:p>
    <w:p w:rsidR="005069FD" w:rsidRDefault="00C41C6C" w:rsidP="00BA4F72">
      <w:pPr>
        <w:pStyle w:val="Puces1"/>
        <w:numPr>
          <w:ilvl w:val="0"/>
          <w:numId w:val="0"/>
        </w:numPr>
        <w:ind w:left="284"/>
      </w:pPr>
      <w:r>
        <w:t>L</w:t>
      </w:r>
      <w:r w:rsidR="005069FD">
        <w:t>e coût est alors facturé</w:t>
      </w:r>
      <w:r w:rsidR="00C35231">
        <w:t xml:space="preserve"> en sus</w:t>
      </w:r>
      <w:r w:rsidR="005069FD">
        <w:t xml:space="preserve"> aux familles. Chaque prestation fait l’objet d’une circulaire spécifique </w:t>
      </w:r>
      <w:r w:rsidR="0006591E">
        <w:t xml:space="preserve">communiquée aux familles pour </w:t>
      </w:r>
      <w:r w:rsidR="005069FD">
        <w:t>inscription individuelle.</w:t>
      </w:r>
      <w:r w:rsidR="00456403">
        <w:t xml:space="preserve"> </w:t>
      </w:r>
      <w:r w:rsidR="00456403" w:rsidRPr="00456403">
        <w:t xml:space="preserve">A titre indicatif, </w:t>
      </w:r>
      <w:r>
        <w:t>a</w:t>
      </w:r>
      <w:r w:rsidR="00456403" w:rsidRPr="00456403">
        <w:t>u primaire, certaines classes sont susceptibles de partir en classe découverte, dont le coût est environ de 400 €.</w:t>
      </w:r>
    </w:p>
    <w:p w:rsidR="00B23409" w:rsidRPr="006A5F8D" w:rsidRDefault="00B23409" w:rsidP="00BE64C6">
      <w:pPr>
        <w:pStyle w:val="Styleparties12ptArialGras"/>
      </w:pPr>
      <w:r w:rsidRPr="006A5F8D">
        <w:lastRenderedPageBreak/>
        <w:t>MODALIT</w:t>
      </w:r>
      <w:r w:rsidR="0045740B" w:rsidRPr="006A5F8D">
        <w:t>É</w:t>
      </w:r>
      <w:r w:rsidRPr="006A5F8D">
        <w:t>S FINANCI</w:t>
      </w:r>
      <w:r w:rsidR="0045740B" w:rsidRPr="006A5F8D">
        <w:t>È</w:t>
      </w:r>
      <w:r w:rsidRPr="006A5F8D">
        <w:t>RES</w:t>
      </w:r>
    </w:p>
    <w:p w:rsidR="00B23409" w:rsidRPr="009877BD" w:rsidRDefault="00B23409" w:rsidP="009877BD">
      <w:pPr>
        <w:pStyle w:val="StylePuces1FranklinGothicDemiLatin12pt"/>
      </w:pPr>
      <w:r w:rsidRPr="009877BD">
        <w:t>L’ensemble des sommes dues par les familles fait l’objet d’un relevé annuel de contribution. Ce relevé est adressé aux familles vers la fin du mois de septembre. Une facture complémentaire peut être adressée en cours d’année aux familles dans le cas de prestations à périodicités différentes (ex : études</w:t>
      </w:r>
      <w:r w:rsidR="00287C27" w:rsidRPr="009877BD">
        <w:t>, garderies, repas occasionnels</w:t>
      </w:r>
      <w:r w:rsidRPr="009877BD">
        <w:t>).</w:t>
      </w:r>
    </w:p>
    <w:p w:rsidR="00B23409" w:rsidRPr="009877BD" w:rsidRDefault="00B23409" w:rsidP="009877BD">
      <w:pPr>
        <w:pStyle w:val="StylePuces1FranklinGothicDemiLatin12pt"/>
      </w:pPr>
      <w:r w:rsidRPr="009877BD">
        <w:t xml:space="preserve">Pour toutes prestations non prévues dans le présent règlement, l’établissement s’engage à informer préalablement les familles du coût et des modalités. </w:t>
      </w:r>
    </w:p>
    <w:p w:rsidR="00B23409" w:rsidRPr="009877BD" w:rsidRDefault="00B23409" w:rsidP="009877BD">
      <w:pPr>
        <w:pStyle w:val="StylePuces1FranklinGothicDemiLatin12pt"/>
      </w:pPr>
      <w:r w:rsidRPr="009877BD">
        <w:t>Les tarifs indiqués dans le présent règlement prennent en compte les hausses prévisibles de nos fournisseurs et prestataires. Toutefois, si pour une raison imprévue et justifiée, (ex : hausse des produits en restauration, hausse du SMIC, modification des lois fiscales…) une hausse supérieure était appliquée par l’un d’entre eux, l’établissement se verrait contraint de revoir ses tarifs. Une circulaire circonstanciée serait adressée aux familles.</w:t>
      </w:r>
    </w:p>
    <w:p w:rsidR="00B23409" w:rsidRPr="006A5F8D" w:rsidRDefault="00B23409" w:rsidP="00BE64C6">
      <w:pPr>
        <w:pStyle w:val="Styleparties12ptArialGras"/>
      </w:pPr>
      <w:r w:rsidRPr="006A5F8D">
        <w:t>R</w:t>
      </w:r>
      <w:r w:rsidR="0045740B" w:rsidRPr="006A5F8D">
        <w:t>É</w:t>
      </w:r>
      <w:r w:rsidRPr="006A5F8D">
        <w:t>DUCTION SUR LA CONTRIBUTION DES FAMILLES</w:t>
      </w:r>
    </w:p>
    <w:p w:rsidR="00B23409" w:rsidRPr="006A5F8D" w:rsidRDefault="00C35231" w:rsidP="00C35231">
      <w:pPr>
        <w:pStyle w:val="Corpsarticle"/>
      </w:pPr>
      <w:r w:rsidRPr="00BB533C">
        <w:t xml:space="preserve">Les familles ayant </w:t>
      </w:r>
      <w:r w:rsidRPr="004A2E96">
        <w:t>trois enfants ou plus</w:t>
      </w:r>
      <w:r>
        <w:t xml:space="preserve"> </w:t>
      </w:r>
      <w:r w:rsidRPr="00BB533C">
        <w:t>dans l’établissement bénéficient d’une réduction sur l</w:t>
      </w:r>
      <w:r>
        <w:t xml:space="preserve">a contribution des familles. </w:t>
      </w:r>
      <w:r w:rsidRPr="00BB533C">
        <w:t>Pour le 3</w:t>
      </w:r>
      <w:r w:rsidRPr="00BB533C">
        <w:rPr>
          <w:vertAlign w:val="superscript"/>
        </w:rPr>
        <w:t>ème</w:t>
      </w:r>
      <w:r>
        <w:t xml:space="preserve"> </w:t>
      </w:r>
      <w:r w:rsidRPr="00BB533C">
        <w:t>enfant</w:t>
      </w:r>
      <w:r>
        <w:t xml:space="preserve">, la réduction </w:t>
      </w:r>
      <w:r w:rsidR="0071459E">
        <w:t>est de</w:t>
      </w:r>
      <w:r w:rsidR="0071459E" w:rsidRPr="004A2E96">
        <w:t xml:space="preserve"> 30</w:t>
      </w:r>
      <w:r>
        <w:t> </w:t>
      </w:r>
      <w:r w:rsidRPr="004A2E96">
        <w:t>%</w:t>
      </w:r>
      <w:r w:rsidR="00C41C6C">
        <w:t>, pour les suivants de 40 %</w:t>
      </w:r>
      <w:r>
        <w:t xml:space="preserve">. </w:t>
      </w:r>
      <w:r w:rsidRPr="00BB533C">
        <w:t>La réduction s’appliqu</w:t>
      </w:r>
      <w:r>
        <w:t>e au(x) plus jeune(s) enfant(s), et n’est pas cumulable avec les autres réductions accordées.</w:t>
      </w:r>
    </w:p>
    <w:p w:rsidR="00B23409" w:rsidRPr="006A5F8D" w:rsidRDefault="00B23409" w:rsidP="00BE64C6">
      <w:pPr>
        <w:pStyle w:val="Styleparties12ptArialGras"/>
      </w:pPr>
      <w:r w:rsidRPr="006A5F8D">
        <w:t>ACOMPTE D’INSCRIPTION OU DE R</w:t>
      </w:r>
      <w:r w:rsidR="005849EF" w:rsidRPr="006A5F8D">
        <w:t>É</w:t>
      </w:r>
      <w:r w:rsidR="004029A9" w:rsidRPr="006A5F8D">
        <w:t>INSCRIPTION</w:t>
      </w:r>
    </w:p>
    <w:p w:rsidR="00B23409" w:rsidRPr="006A5F8D" w:rsidRDefault="00B23409" w:rsidP="00151831">
      <w:pPr>
        <w:pStyle w:val="Corpsarticle"/>
      </w:pPr>
      <w:r w:rsidRPr="006A5F8D">
        <w:t xml:space="preserve">Un acompte de </w:t>
      </w:r>
      <w:r w:rsidR="000033AC" w:rsidRPr="006A5F8D">
        <w:t>200</w:t>
      </w:r>
      <w:r w:rsidRPr="006A5F8D">
        <w:t xml:space="preserve"> € est </w:t>
      </w:r>
      <w:r w:rsidR="0027702A" w:rsidRPr="006A5F8D">
        <w:t>remis</w:t>
      </w:r>
      <w:r w:rsidRPr="006A5F8D">
        <w:t xml:space="preserve"> lors de l’inscription ou la réinscription. Il est déduit sur le relevé annuel adressé fin septembre.</w:t>
      </w:r>
      <w:r w:rsidR="0057383C" w:rsidRPr="006A5F8D">
        <w:t xml:space="preserve"> </w:t>
      </w:r>
      <w:r w:rsidR="0027702A" w:rsidRPr="006A5F8D">
        <w:rPr>
          <w:b/>
        </w:rPr>
        <w:t>En cas de désistement</w:t>
      </w:r>
      <w:r w:rsidR="0027702A" w:rsidRPr="006A5F8D">
        <w:t xml:space="preserve">, le chèque reste acquis à l’établissement, sauf </w:t>
      </w:r>
      <w:r w:rsidR="0027702A" w:rsidRPr="006A5F8D">
        <w:rPr>
          <w:b/>
        </w:rPr>
        <w:t xml:space="preserve">en cas de force majeure </w:t>
      </w:r>
      <w:r w:rsidR="0027702A" w:rsidRPr="006A5F8D">
        <w:t xml:space="preserve">(mutation, déménagement hors secteur) </w:t>
      </w:r>
      <w:r w:rsidR="0027702A" w:rsidRPr="006A5F8D">
        <w:rPr>
          <w:b/>
        </w:rPr>
        <w:t>et sur présentation d’un justificatif</w:t>
      </w:r>
      <w:r w:rsidR="0027702A" w:rsidRPr="006A5F8D">
        <w:t xml:space="preserve"> (lettre de mutation de l’employeur, certificat d’inscription dans le nouvel établissement hors secteur).</w:t>
      </w:r>
    </w:p>
    <w:p w:rsidR="00B23409" w:rsidRPr="006A5F8D" w:rsidRDefault="00B23409" w:rsidP="00BE64C6">
      <w:pPr>
        <w:pStyle w:val="Styleparties12ptArialGras"/>
      </w:pPr>
      <w:r w:rsidRPr="006A5F8D">
        <w:t>MODE DE PAIEMENT</w:t>
      </w:r>
    </w:p>
    <w:p w:rsidR="00C35231" w:rsidRDefault="00B23409" w:rsidP="00C35231">
      <w:pPr>
        <w:pStyle w:val="Corpsarticle"/>
      </w:pPr>
      <w:r w:rsidRPr="006A5F8D">
        <w:t xml:space="preserve">Le prélèvement bancaire est le mode de règlement privilégié par l’établissement. </w:t>
      </w:r>
    </w:p>
    <w:p w:rsidR="00B23409" w:rsidRPr="006A5F8D" w:rsidRDefault="00C35231" w:rsidP="00C35231">
      <w:pPr>
        <w:pStyle w:val="Corpsarticle"/>
      </w:pPr>
      <w:r>
        <w:t xml:space="preserve">En cas de choix de règlement par </w:t>
      </w:r>
      <w:r w:rsidRPr="00C35231">
        <w:rPr>
          <w:b/>
        </w:rPr>
        <w:t>prélèvement</w:t>
      </w:r>
      <w:r>
        <w:t xml:space="preserve"> : le paiement de la facture se fera en </w:t>
      </w:r>
      <w:r w:rsidRPr="00C35231">
        <w:rPr>
          <w:b/>
        </w:rPr>
        <w:t>9 mensualités</w:t>
      </w:r>
      <w:r>
        <w:t xml:space="preserve"> (</w:t>
      </w:r>
      <w:r w:rsidR="00B23409" w:rsidRPr="006A5F8D">
        <w:t xml:space="preserve">le </w:t>
      </w:r>
      <w:r w:rsidR="001A002C">
        <w:t xml:space="preserve">10 </w:t>
      </w:r>
      <w:r w:rsidR="00B23409" w:rsidRPr="006A5F8D">
        <w:t xml:space="preserve">de chaque mois </w:t>
      </w:r>
      <w:r>
        <w:t xml:space="preserve">et </w:t>
      </w:r>
      <w:r w:rsidR="00B23409" w:rsidRPr="006A5F8D">
        <w:t>d’octobre à juin</w:t>
      </w:r>
      <w:r>
        <w:t>)</w:t>
      </w:r>
      <w:r w:rsidR="00B23409" w:rsidRPr="006A5F8D">
        <w:t>.</w:t>
      </w:r>
      <w:r w:rsidR="0057383C" w:rsidRPr="006A5F8D">
        <w:t xml:space="preserve"> </w:t>
      </w:r>
      <w:r w:rsidR="00B23409" w:rsidRPr="006A5F8D">
        <w:t>Les demandes de prélèvements de l’année précédente sont reconduites automatiquement.</w:t>
      </w:r>
      <w:r>
        <w:t xml:space="preserve"> </w:t>
      </w:r>
      <w:r w:rsidR="00B23409" w:rsidRPr="006A5F8D">
        <w:t>En cas de rejet de prélèvement, les frais bancaires sont répercutés à la famille.</w:t>
      </w:r>
    </w:p>
    <w:p w:rsidR="00C83E12" w:rsidRDefault="00C83E12" w:rsidP="00C83E12">
      <w:pPr>
        <w:pStyle w:val="Corpsarticle"/>
      </w:pPr>
      <w:r>
        <w:t xml:space="preserve">En cas </w:t>
      </w:r>
      <w:r w:rsidR="00C35231">
        <w:t xml:space="preserve">de choix de règlement par </w:t>
      </w:r>
      <w:r w:rsidR="00C35231" w:rsidRPr="00C35231">
        <w:rPr>
          <w:b/>
        </w:rPr>
        <w:t>chèque</w:t>
      </w:r>
      <w:r w:rsidR="00B23409" w:rsidRPr="006A5F8D">
        <w:t xml:space="preserve">, </w:t>
      </w:r>
      <w:r w:rsidR="00C35231" w:rsidRPr="001A002C">
        <w:rPr>
          <w:b/>
          <w:sz w:val="22"/>
          <w:szCs w:val="22"/>
        </w:rPr>
        <w:t>le paiement de la totalité de la facture</w:t>
      </w:r>
      <w:r>
        <w:t xml:space="preserve"> se fera </w:t>
      </w:r>
      <w:r w:rsidR="00C35231">
        <w:t xml:space="preserve">en </w:t>
      </w:r>
      <w:r w:rsidR="00C35231" w:rsidRPr="00C35231">
        <w:rPr>
          <w:b/>
        </w:rPr>
        <w:t xml:space="preserve">une seule </w:t>
      </w:r>
      <w:r w:rsidR="00C35231">
        <w:rPr>
          <w:b/>
        </w:rPr>
        <w:t xml:space="preserve">et unique </w:t>
      </w:r>
      <w:r w:rsidR="00C35231" w:rsidRPr="00C35231">
        <w:rPr>
          <w:b/>
        </w:rPr>
        <w:t>annuité</w:t>
      </w:r>
      <w:r w:rsidR="00C35231">
        <w:t xml:space="preserve"> </w:t>
      </w:r>
      <w:r>
        <w:t xml:space="preserve">et </w:t>
      </w:r>
      <w:r w:rsidR="00B23409" w:rsidRPr="006A5F8D">
        <w:t xml:space="preserve">doit parvenir à l’établissement </w:t>
      </w:r>
      <w:r>
        <w:t>avant le 31 octobre. Le chèque</w:t>
      </w:r>
      <w:r w:rsidR="00B23409" w:rsidRPr="006A5F8D">
        <w:t xml:space="preserve"> </w:t>
      </w:r>
      <w:r>
        <w:t>est</w:t>
      </w:r>
      <w:r w:rsidR="00B23409" w:rsidRPr="006A5F8D">
        <w:t xml:space="preserve"> à libeller à l’ordre de </w:t>
      </w:r>
      <w:r w:rsidR="001A002C">
        <w:t>l’OGEC du BEL AIR</w:t>
      </w:r>
      <w:r w:rsidR="00B23409" w:rsidRPr="006A5F8D">
        <w:t>.</w:t>
      </w:r>
      <w:r w:rsidR="0057383C" w:rsidRPr="006A5F8D">
        <w:t xml:space="preserve"> </w:t>
      </w:r>
    </w:p>
    <w:p w:rsidR="00B23409" w:rsidRPr="006A5F8D" w:rsidRDefault="00BB698E" w:rsidP="00C83E12">
      <w:pPr>
        <w:pStyle w:val="Corpsarticle"/>
      </w:pPr>
      <w:r>
        <w:t xml:space="preserve">Le règlement en espèces n’est pas </w:t>
      </w:r>
      <w:r w:rsidR="001A002C">
        <w:t>souhaité</w:t>
      </w:r>
      <w:r>
        <w:t>.</w:t>
      </w:r>
    </w:p>
    <w:p w:rsidR="00B23409" w:rsidRPr="006A5F8D" w:rsidRDefault="00B23409" w:rsidP="00BE64C6">
      <w:pPr>
        <w:pStyle w:val="Styleparties12ptArialGras"/>
      </w:pPr>
      <w:r w:rsidRPr="006A5F8D">
        <w:t>IMPAY</w:t>
      </w:r>
      <w:r w:rsidR="0045740B" w:rsidRPr="006A5F8D">
        <w:t>É</w:t>
      </w:r>
      <w:r w:rsidRPr="006A5F8D">
        <w:t>S</w:t>
      </w:r>
    </w:p>
    <w:p w:rsidR="00B23409" w:rsidRPr="006A5F8D" w:rsidRDefault="00B23409" w:rsidP="00151831">
      <w:pPr>
        <w:pStyle w:val="Corpsarticle"/>
      </w:pPr>
      <w:r w:rsidRPr="006A5F8D">
        <w:t>L’établissement intentera toute action jugée nécessaire pour recouvrer les sommes impayées.</w:t>
      </w:r>
      <w:r w:rsidR="0057383C" w:rsidRPr="006A5F8D">
        <w:t xml:space="preserve"> </w:t>
      </w:r>
      <w:r w:rsidRPr="006A5F8D">
        <w:t>En cas d’impayés, l’établissement se réserve le droit de ne pas réinscrire l’élève l’année scolaire suivante.</w:t>
      </w:r>
    </w:p>
    <w:sectPr w:rsidR="00B23409" w:rsidRPr="006A5F8D" w:rsidSect="003C0E2A">
      <w:headerReference w:type="default" r:id="rId8"/>
      <w:footerReference w:type="default" r:id="rId9"/>
      <w:headerReference w:type="first" r:id="rId10"/>
      <w:footerReference w:type="first" r:id="rId11"/>
      <w:pgSz w:w="11906" w:h="16838" w:code="9"/>
      <w:pgMar w:top="0" w:right="851" w:bottom="488" w:left="426" w:header="426" w:footer="452"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892" w:rsidRDefault="008E4892">
      <w:r>
        <w:separator/>
      </w:r>
    </w:p>
  </w:endnote>
  <w:endnote w:type="continuationSeparator" w:id="0">
    <w:p w:rsidR="008E4892" w:rsidRDefault="008E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C" w:rsidRPr="006A5F8D" w:rsidRDefault="000033AC" w:rsidP="00A45DFC">
    <w:pPr>
      <w:pStyle w:val="Pieddepage"/>
      <w:tabs>
        <w:tab w:val="clear" w:pos="4536"/>
        <w:tab w:val="clear" w:pos="9072"/>
        <w:tab w:val="center" w:pos="5280"/>
        <w:tab w:val="right" w:pos="10080"/>
      </w:tabs>
      <w:rPr>
        <w:rStyle w:val="Numrodepage"/>
        <w:rFonts w:ascii="Arial" w:hAnsi="Arial"/>
        <w:b/>
        <w:sz w:val="20"/>
        <w:szCs w:val="20"/>
      </w:rPr>
    </w:pPr>
    <w:r w:rsidRPr="006A5F8D">
      <w:rPr>
        <w:rStyle w:val="Numrodepage"/>
        <w:rFonts w:ascii="Arial" w:hAnsi="Arial"/>
        <w:b/>
        <w:sz w:val="20"/>
        <w:szCs w:val="20"/>
      </w:rPr>
      <w:tab/>
    </w:r>
    <w:r w:rsidR="00D70BB4" w:rsidRPr="006A5F8D">
      <w:rPr>
        <w:rStyle w:val="Numrodepage"/>
        <w:rFonts w:ascii="Arial" w:hAnsi="Arial"/>
        <w:b/>
        <w:sz w:val="20"/>
        <w:szCs w:val="20"/>
      </w:rPr>
      <w:fldChar w:fldCharType="begin"/>
    </w:r>
    <w:r w:rsidRPr="006A5F8D">
      <w:rPr>
        <w:rStyle w:val="Numrodepage"/>
        <w:rFonts w:ascii="Arial" w:hAnsi="Arial"/>
        <w:b/>
        <w:sz w:val="20"/>
        <w:szCs w:val="20"/>
      </w:rPr>
      <w:instrText xml:space="preserve"> PAGE </w:instrText>
    </w:r>
    <w:r w:rsidR="00D70BB4" w:rsidRPr="006A5F8D">
      <w:rPr>
        <w:rStyle w:val="Numrodepage"/>
        <w:rFonts w:ascii="Arial" w:hAnsi="Arial"/>
        <w:b/>
        <w:sz w:val="20"/>
        <w:szCs w:val="20"/>
      </w:rPr>
      <w:fldChar w:fldCharType="separate"/>
    </w:r>
    <w:r w:rsidR="00C2331F">
      <w:rPr>
        <w:rStyle w:val="Numrodepage"/>
        <w:rFonts w:ascii="Arial" w:hAnsi="Arial"/>
        <w:b/>
        <w:noProof/>
        <w:sz w:val="20"/>
        <w:szCs w:val="20"/>
      </w:rPr>
      <w:t>3</w:t>
    </w:r>
    <w:r w:rsidR="00D70BB4" w:rsidRPr="006A5F8D">
      <w:rPr>
        <w:rStyle w:val="Numrodepage"/>
        <w:rFonts w:ascii="Arial" w:hAnsi="Arial"/>
        <w:b/>
        <w:sz w:val="20"/>
        <w:szCs w:val="20"/>
      </w:rPr>
      <w:fldChar w:fldCharType="end"/>
    </w:r>
    <w:r w:rsidRPr="006A5F8D">
      <w:rPr>
        <w:rStyle w:val="Numrodepage"/>
        <w:rFonts w:ascii="Arial" w:hAnsi="Arial"/>
        <w:b/>
        <w:sz w:val="20"/>
        <w:szCs w:val="20"/>
      </w:rPr>
      <w:t>/</w:t>
    </w:r>
    <w:r w:rsidR="00D70BB4" w:rsidRPr="006A5F8D">
      <w:rPr>
        <w:rStyle w:val="Numrodepage"/>
        <w:rFonts w:ascii="Arial" w:hAnsi="Arial"/>
        <w:b/>
        <w:sz w:val="20"/>
        <w:szCs w:val="20"/>
      </w:rPr>
      <w:fldChar w:fldCharType="begin"/>
    </w:r>
    <w:r w:rsidRPr="006A5F8D">
      <w:rPr>
        <w:rStyle w:val="Numrodepage"/>
        <w:rFonts w:ascii="Arial" w:hAnsi="Arial"/>
        <w:b/>
        <w:sz w:val="20"/>
        <w:szCs w:val="20"/>
      </w:rPr>
      <w:instrText xml:space="preserve"> NUMPAGES </w:instrText>
    </w:r>
    <w:r w:rsidR="00D70BB4" w:rsidRPr="006A5F8D">
      <w:rPr>
        <w:rStyle w:val="Numrodepage"/>
        <w:rFonts w:ascii="Arial" w:hAnsi="Arial"/>
        <w:b/>
        <w:sz w:val="20"/>
        <w:szCs w:val="20"/>
      </w:rPr>
      <w:fldChar w:fldCharType="separate"/>
    </w:r>
    <w:r w:rsidR="00C2331F">
      <w:rPr>
        <w:rStyle w:val="Numrodepage"/>
        <w:rFonts w:ascii="Arial" w:hAnsi="Arial"/>
        <w:b/>
        <w:noProof/>
        <w:sz w:val="20"/>
        <w:szCs w:val="20"/>
      </w:rPr>
      <w:t>3</w:t>
    </w:r>
    <w:r w:rsidR="00D70BB4" w:rsidRPr="006A5F8D">
      <w:rPr>
        <w:rStyle w:val="Numrodepage"/>
        <w:rFonts w:ascii="Arial" w:hAnsi="Arial"/>
        <w:b/>
        <w:sz w:val="20"/>
        <w:szCs w:val="20"/>
      </w:rPr>
      <w:fldChar w:fldCharType="end"/>
    </w:r>
    <w:r w:rsidRPr="006A5F8D">
      <w:rPr>
        <w:rStyle w:val="Numrodepage"/>
        <w:rFonts w:ascii="Arial" w:hAnsi="Arial"/>
        <w:b/>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C" w:rsidRPr="006A5F8D" w:rsidRDefault="000033AC" w:rsidP="009D08D7">
    <w:pPr>
      <w:pStyle w:val="Pieddepage"/>
      <w:tabs>
        <w:tab w:val="clear" w:pos="4536"/>
        <w:tab w:val="clear" w:pos="9072"/>
        <w:tab w:val="center" w:pos="5280"/>
        <w:tab w:val="right" w:pos="10080"/>
      </w:tabs>
      <w:rPr>
        <w:rStyle w:val="Numrodepage"/>
        <w:rFonts w:ascii="Arial" w:hAnsi="Arial"/>
        <w:b/>
        <w:sz w:val="20"/>
        <w:szCs w:val="20"/>
      </w:rPr>
    </w:pPr>
    <w:r w:rsidRPr="006A5F8D">
      <w:rPr>
        <w:rStyle w:val="Numrodepage"/>
        <w:rFonts w:ascii="Arial" w:hAnsi="Arial"/>
        <w:b/>
        <w:sz w:val="20"/>
        <w:szCs w:val="20"/>
      </w:rPr>
      <w:tab/>
    </w:r>
    <w:r w:rsidR="00D70BB4" w:rsidRPr="006A5F8D">
      <w:rPr>
        <w:rStyle w:val="Numrodepage"/>
        <w:rFonts w:ascii="Arial" w:hAnsi="Arial"/>
        <w:b/>
        <w:sz w:val="20"/>
        <w:szCs w:val="20"/>
      </w:rPr>
      <w:fldChar w:fldCharType="begin"/>
    </w:r>
    <w:r w:rsidRPr="006A5F8D">
      <w:rPr>
        <w:rStyle w:val="Numrodepage"/>
        <w:rFonts w:ascii="Arial" w:hAnsi="Arial"/>
        <w:b/>
        <w:sz w:val="20"/>
        <w:szCs w:val="20"/>
      </w:rPr>
      <w:instrText xml:space="preserve"> PAGE </w:instrText>
    </w:r>
    <w:r w:rsidR="00D70BB4" w:rsidRPr="006A5F8D">
      <w:rPr>
        <w:rStyle w:val="Numrodepage"/>
        <w:rFonts w:ascii="Arial" w:hAnsi="Arial"/>
        <w:b/>
        <w:sz w:val="20"/>
        <w:szCs w:val="20"/>
      </w:rPr>
      <w:fldChar w:fldCharType="separate"/>
    </w:r>
    <w:r w:rsidR="00C2331F">
      <w:rPr>
        <w:rStyle w:val="Numrodepage"/>
        <w:rFonts w:ascii="Arial" w:hAnsi="Arial"/>
        <w:b/>
        <w:noProof/>
        <w:sz w:val="20"/>
        <w:szCs w:val="20"/>
      </w:rPr>
      <w:t>1</w:t>
    </w:r>
    <w:r w:rsidR="00D70BB4" w:rsidRPr="006A5F8D">
      <w:rPr>
        <w:rStyle w:val="Numrodepage"/>
        <w:rFonts w:ascii="Arial" w:hAnsi="Arial"/>
        <w:b/>
        <w:sz w:val="20"/>
        <w:szCs w:val="20"/>
      </w:rPr>
      <w:fldChar w:fldCharType="end"/>
    </w:r>
    <w:r w:rsidRPr="006A5F8D">
      <w:rPr>
        <w:rStyle w:val="Numrodepage"/>
        <w:rFonts w:ascii="Arial" w:hAnsi="Arial"/>
        <w:b/>
        <w:sz w:val="20"/>
        <w:szCs w:val="20"/>
      </w:rPr>
      <w:t>/</w:t>
    </w:r>
    <w:r w:rsidR="00D70BB4" w:rsidRPr="006A5F8D">
      <w:rPr>
        <w:rStyle w:val="Numrodepage"/>
        <w:rFonts w:ascii="Arial" w:hAnsi="Arial"/>
        <w:b/>
        <w:sz w:val="20"/>
        <w:szCs w:val="20"/>
      </w:rPr>
      <w:fldChar w:fldCharType="begin"/>
    </w:r>
    <w:r w:rsidRPr="006A5F8D">
      <w:rPr>
        <w:rStyle w:val="Numrodepage"/>
        <w:rFonts w:ascii="Arial" w:hAnsi="Arial"/>
        <w:b/>
        <w:sz w:val="20"/>
        <w:szCs w:val="20"/>
      </w:rPr>
      <w:instrText xml:space="preserve"> NUMPAGES </w:instrText>
    </w:r>
    <w:r w:rsidR="00D70BB4" w:rsidRPr="006A5F8D">
      <w:rPr>
        <w:rStyle w:val="Numrodepage"/>
        <w:rFonts w:ascii="Arial" w:hAnsi="Arial"/>
        <w:b/>
        <w:sz w:val="20"/>
        <w:szCs w:val="20"/>
      </w:rPr>
      <w:fldChar w:fldCharType="separate"/>
    </w:r>
    <w:r w:rsidR="00C2331F">
      <w:rPr>
        <w:rStyle w:val="Numrodepage"/>
        <w:rFonts w:ascii="Arial" w:hAnsi="Arial"/>
        <w:b/>
        <w:noProof/>
        <w:sz w:val="20"/>
        <w:szCs w:val="20"/>
      </w:rPr>
      <w:t>3</w:t>
    </w:r>
    <w:r w:rsidR="00D70BB4" w:rsidRPr="006A5F8D">
      <w:rPr>
        <w:rStyle w:val="Numrodepage"/>
        <w:rFonts w:ascii="Arial" w:hAnsi="Arial"/>
        <w:b/>
        <w:sz w:val="20"/>
        <w:szCs w:val="20"/>
      </w:rPr>
      <w:fldChar w:fldCharType="end"/>
    </w:r>
    <w:r w:rsidR="00B61AFD" w:rsidRPr="006A5F8D">
      <w:rPr>
        <w:rStyle w:val="Numrodepage"/>
        <w:rFonts w:ascii="Arial" w:hAnsi="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892" w:rsidRDefault="008E4892">
      <w:r>
        <w:separator/>
      </w:r>
    </w:p>
  </w:footnote>
  <w:footnote w:type="continuationSeparator" w:id="0">
    <w:p w:rsidR="008E4892" w:rsidRDefault="008E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C" w:rsidRPr="006A5F8D" w:rsidRDefault="00C41F9F" w:rsidP="00C41F9F">
    <w:pPr>
      <w:pStyle w:val="En-tte"/>
      <w:tabs>
        <w:tab w:val="left" w:pos="1792"/>
        <w:tab w:val="center" w:pos="5614"/>
      </w:tabs>
      <w:ind w:left="600"/>
      <w:rPr>
        <w:rFonts w:ascii="Arial" w:hAnsi="Arial"/>
        <w:b/>
        <w:sz w:val="18"/>
        <w:szCs w:val="18"/>
      </w:rPr>
    </w:pPr>
    <w:r>
      <w:rPr>
        <w:rFonts w:ascii="Franklin Gothic Demi" w:hAnsi="Franklin Gothic Demi"/>
        <w:noProof/>
        <w:sz w:val="18"/>
        <w:szCs w:val="18"/>
      </w:rPr>
      <mc:AlternateContent>
        <mc:Choice Requires="wps">
          <w:drawing>
            <wp:anchor distT="0" distB="0" distL="114300" distR="114300" simplePos="0" relativeHeight="251658240" behindDoc="0" locked="0" layoutInCell="1" allowOverlap="1" wp14:anchorId="55A8F3C7" wp14:editId="4D9CF06F">
              <wp:simplePos x="0" y="0"/>
              <wp:positionH relativeFrom="column">
                <wp:posOffset>2268220</wp:posOffset>
              </wp:positionH>
              <wp:positionV relativeFrom="paragraph">
                <wp:posOffset>1270</wp:posOffset>
              </wp:positionV>
              <wp:extent cx="1556385" cy="262255"/>
              <wp:effectExtent l="0" t="0" r="5715" b="44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9F" w:rsidRPr="00C41F9F" w:rsidRDefault="00C41F9F" w:rsidP="005956F0">
                          <w:pPr>
                            <w:pStyle w:val="En-tte"/>
                            <w:jc w:val="center"/>
                            <w:rPr>
                              <w:rFonts w:ascii="Franklin Gothic Demi" w:hAnsi="Franklin Gothic Demi"/>
                              <w:noProof/>
                              <w:color w:val="92CDDC" w:themeColor="accent5" w:themeTint="99"/>
                              <w:sz w:val="18"/>
                              <w:szCs w:val="18"/>
                            </w:rPr>
                          </w:pPr>
                          <w:r w:rsidRPr="00C41F9F">
                            <w:rPr>
                              <w:rFonts w:ascii="Franklin Gothic Demi" w:hAnsi="Franklin Gothic Demi"/>
                              <w:noProof/>
                              <w:color w:val="92CDDC" w:themeColor="accent5" w:themeTint="99"/>
                              <w:sz w:val="18"/>
                              <w:szCs w:val="18"/>
                            </w:rPr>
                            <w:t>Immaculée Conception</w:t>
                          </w:r>
                        </w:p>
                        <w:p w:rsidR="00C41F9F" w:rsidRPr="00C41F9F" w:rsidRDefault="00C41F9F" w:rsidP="005956F0">
                          <w:pPr>
                            <w:pStyle w:val="En-tte"/>
                            <w:jc w:val="center"/>
                            <w:rPr>
                              <w:rFonts w:ascii="Franklin Gothic Demi" w:hAnsi="Franklin Gothic Demi"/>
                              <w:noProof/>
                              <w:color w:val="B6DDE8" w:themeColor="accent5" w:themeTint="66"/>
                              <w:sz w:val="18"/>
                              <w:szCs w:val="18"/>
                            </w:rPr>
                          </w:pPr>
                          <w:r w:rsidRPr="00C41F9F">
                            <w:rPr>
                              <w:rFonts w:ascii="Franklin Gothic Demi" w:hAnsi="Franklin Gothic Demi"/>
                              <w:noProof/>
                              <w:color w:val="B6DDE8" w:themeColor="accent5" w:themeTint="66"/>
                              <w:sz w:val="18"/>
                              <w:szCs w:val="18"/>
                            </w:rPr>
                            <w:t>Maternelle – Pimaire</w:t>
                          </w:r>
                        </w:p>
                        <w:p w:rsidR="000033AC" w:rsidRPr="005325D2" w:rsidRDefault="000033AC" w:rsidP="005956F0">
                          <w:pPr>
                            <w:pStyle w:val="En-tte"/>
                            <w:jc w:val="center"/>
                            <w:rPr>
                              <w:rFonts w:ascii="Franklin Gothic Demi" w:hAnsi="Franklin Gothic Dem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8F3C7" id="_x0000_t202" coordsize="21600,21600" o:spt="202" path="m,l,21600r21600,l21600,xe">
              <v:stroke joinstyle="miter"/>
              <v:path gradientshapeok="t" o:connecttype="rect"/>
            </v:shapetype>
            <v:shape id="Text Box 2" o:spid="_x0000_s1026" type="#_x0000_t202" style="position:absolute;left:0;text-align:left;margin-left:178.6pt;margin-top:.1pt;width:122.5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S0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" filled="f" stroked="f">
              <v:textbox inset="0,0,0,0">
                <w:txbxContent>
                  <w:p w:rsidR="00C41F9F" w:rsidRPr="00C41F9F" w:rsidRDefault="00C41F9F" w:rsidP="005956F0">
                    <w:pPr>
                      <w:pStyle w:val="En-tte"/>
                      <w:jc w:val="center"/>
                      <w:rPr>
                        <w:rFonts w:ascii="Franklin Gothic Demi" w:hAnsi="Franklin Gothic Demi"/>
                        <w:noProof/>
                        <w:color w:val="92CDDC" w:themeColor="accent5" w:themeTint="99"/>
                        <w:sz w:val="18"/>
                        <w:szCs w:val="18"/>
                      </w:rPr>
                    </w:pPr>
                    <w:r w:rsidRPr="00C41F9F">
                      <w:rPr>
                        <w:rFonts w:ascii="Franklin Gothic Demi" w:hAnsi="Franklin Gothic Demi"/>
                        <w:noProof/>
                        <w:color w:val="92CDDC" w:themeColor="accent5" w:themeTint="99"/>
                        <w:sz w:val="18"/>
                        <w:szCs w:val="18"/>
                      </w:rPr>
                      <w:t>Immaculée Conception</w:t>
                    </w:r>
                  </w:p>
                  <w:p w:rsidR="00C41F9F" w:rsidRPr="00C41F9F" w:rsidRDefault="00C41F9F" w:rsidP="005956F0">
                    <w:pPr>
                      <w:pStyle w:val="En-tte"/>
                      <w:jc w:val="center"/>
                      <w:rPr>
                        <w:rFonts w:ascii="Franklin Gothic Demi" w:hAnsi="Franklin Gothic Demi"/>
                        <w:noProof/>
                        <w:color w:val="B6DDE8" w:themeColor="accent5" w:themeTint="66"/>
                        <w:sz w:val="18"/>
                        <w:szCs w:val="18"/>
                      </w:rPr>
                    </w:pPr>
                    <w:r w:rsidRPr="00C41F9F">
                      <w:rPr>
                        <w:rFonts w:ascii="Franklin Gothic Demi" w:hAnsi="Franklin Gothic Demi"/>
                        <w:noProof/>
                        <w:color w:val="B6DDE8" w:themeColor="accent5" w:themeTint="66"/>
                        <w:sz w:val="18"/>
                        <w:szCs w:val="18"/>
                      </w:rPr>
                      <w:t>Maternelle – Pimaire</w:t>
                    </w:r>
                  </w:p>
                  <w:p w:rsidR="000033AC" w:rsidRPr="005325D2" w:rsidRDefault="000033AC" w:rsidP="005956F0">
                    <w:pPr>
                      <w:pStyle w:val="En-tte"/>
                      <w:jc w:val="center"/>
                      <w:rPr>
                        <w:rFonts w:ascii="Franklin Gothic Demi" w:hAnsi="Franklin Gothic Demi"/>
                        <w:sz w:val="18"/>
                        <w:szCs w:val="18"/>
                      </w:rPr>
                    </w:pPr>
                  </w:p>
                </w:txbxContent>
              </v:textbox>
              <w10:wrap type="square"/>
            </v:shape>
          </w:pict>
        </mc:Fallback>
      </mc:AlternateConten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p w:rsidR="000033AC" w:rsidRPr="006A5F8D" w:rsidRDefault="000033AC" w:rsidP="00F8193F">
    <w:pPr>
      <w:pStyle w:val="En-tte"/>
      <w:jc w:val="right"/>
      <w:rPr>
        <w:rFonts w:ascii="Arial" w:hAnsi="Arial"/>
        <w:sz w:val="18"/>
        <w:szCs w:val="18"/>
      </w:rPr>
    </w:pPr>
  </w:p>
  <w:p w:rsidR="000033AC" w:rsidRPr="006A5F8D" w:rsidRDefault="000033AC" w:rsidP="002F2914">
    <w:pPr>
      <w:pStyle w:val="En-tte"/>
      <w:jc w:val="right"/>
      <w:rPr>
        <w:rFonts w:ascii="Arial" w:hAnsi="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AC" w:rsidRPr="006A5F8D" w:rsidRDefault="005669E4" w:rsidP="00364D8C">
    <w:pPr>
      <w:pStyle w:val="Titreencadr14pt"/>
      <w:rPr>
        <w:rFonts w:ascii="Arial" w:hAnsi="Arial"/>
        <w:b/>
      </w:rPr>
    </w:pPr>
    <w:r>
      <w:rPr>
        <w:noProof/>
      </w:rPr>
      <mc:AlternateContent>
        <mc:Choice Requires="wps">
          <w:drawing>
            <wp:anchor distT="0" distB="0" distL="114300" distR="114300" simplePos="0" relativeHeight="251657216" behindDoc="0" locked="0" layoutInCell="1" allowOverlap="1" wp14:anchorId="3C3025B3" wp14:editId="1E231314">
              <wp:simplePos x="0" y="0"/>
              <wp:positionH relativeFrom="column">
                <wp:posOffset>-213360</wp:posOffset>
              </wp:positionH>
              <wp:positionV relativeFrom="paragraph">
                <wp:posOffset>-56515</wp:posOffset>
              </wp:positionV>
              <wp:extent cx="768985" cy="651510"/>
              <wp:effectExtent l="0" t="0" r="12065"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3AC" w:rsidRPr="005325D2" w:rsidRDefault="00F72F2E" w:rsidP="00B938D0">
                          <w:pPr>
                            <w:pStyle w:val="En-tte"/>
                            <w:jc w:val="center"/>
                            <w:rPr>
                              <w:rFonts w:ascii="Franklin Gothic Demi" w:hAnsi="Franklin Gothic Demi"/>
                              <w:sz w:val="18"/>
                              <w:szCs w:val="18"/>
                            </w:rPr>
                          </w:pPr>
                          <w:r>
                            <w:rPr>
                              <w:rFonts w:ascii="Franklin Gothic Demi" w:hAnsi="Franklin Gothic Demi"/>
                              <w:noProof/>
                              <w:sz w:val="18"/>
                              <w:szCs w:val="18"/>
                            </w:rPr>
                            <w:drawing>
                              <wp:inline distT="0" distB="0" distL="0" distR="0" wp14:anchorId="5C3E7192" wp14:editId="6297C421">
                                <wp:extent cx="548640" cy="678180"/>
                                <wp:effectExtent l="0" t="0" r="0" b="0"/>
                                <wp:docPr id="6" name="Image 6" descr="C:\Users\SECRETARIAT.ECOLE\Pictures\Logo I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ECOLE\Pictures\Logo IC.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7818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025B3" id="_x0000_t202" coordsize="21600,21600" o:spt="202" path="m,l,21600r21600,l21600,xe">
              <v:stroke joinstyle="miter"/>
              <v:path gradientshapeok="t" o:connecttype="rect"/>
            </v:shapetype>
            <v:shape id="Text Box 1" o:spid="_x0000_s1027" type="#_x0000_t202" style="position:absolute;left:0;text-align:left;margin-left:-16.8pt;margin-top:-4.45pt;width:60.55pt;height:51.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" filled="f" stroked="f">
              <v:textbox inset="0,0,0,0">
                <w:txbxContent>
                  <w:p w:rsidR="000033AC" w:rsidRPr="005325D2" w:rsidRDefault="00F72F2E" w:rsidP="00B938D0">
                    <w:pPr>
                      <w:pStyle w:val="En-tte"/>
                      <w:jc w:val="center"/>
                      <w:rPr>
                        <w:rFonts w:ascii="Franklin Gothic Demi" w:hAnsi="Franklin Gothic Demi"/>
                        <w:sz w:val="18"/>
                        <w:szCs w:val="18"/>
                      </w:rPr>
                    </w:pPr>
                    <w:r>
                      <w:rPr>
                        <w:rFonts w:ascii="Franklin Gothic Demi" w:hAnsi="Franklin Gothic Demi"/>
                        <w:noProof/>
                        <w:sz w:val="18"/>
                        <w:szCs w:val="18"/>
                      </w:rPr>
                      <w:drawing>
                        <wp:inline distT="0" distB="0" distL="0" distR="0" wp14:anchorId="5C3E7192" wp14:editId="6297C421">
                          <wp:extent cx="548640" cy="678180"/>
                          <wp:effectExtent l="0" t="0" r="0" b="0"/>
                          <wp:docPr id="6" name="Image 6" descr="C:\Users\SECRETARIAT.ECOLE\Pictures\Logo I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ECOLE\Pictures\Logo IC.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78180"/>
                                  </a:xfrm>
                                  <a:prstGeom prst="rect">
                                    <a:avLst/>
                                  </a:prstGeom>
                                  <a:noFill/>
                                  <a:ln>
                                    <a:noFill/>
                                  </a:ln>
                                </pic:spPr>
                              </pic:pic>
                            </a:graphicData>
                          </a:graphic>
                        </wp:inline>
                      </w:drawing>
                    </w:r>
                  </w:p>
                </w:txbxContent>
              </v:textbox>
            </v:shape>
          </w:pict>
        </mc:Fallback>
      </mc:AlternateContent>
    </w:r>
    <w:r w:rsidR="000033AC" w:rsidRPr="006A5F8D">
      <w:rPr>
        <w:rFonts w:ascii="Arial" w:hAnsi="Arial"/>
        <w:b/>
      </w:rPr>
      <w:t>RÈGLEMENT FINANCIER 201</w:t>
    </w:r>
    <w:r w:rsidR="00F72F2E">
      <w:rPr>
        <w:rFonts w:ascii="Arial" w:hAnsi="Arial"/>
        <w:b/>
      </w:rPr>
      <w:t>9</w:t>
    </w:r>
    <w:r w:rsidR="000033AC" w:rsidRPr="006A5F8D">
      <w:rPr>
        <w:rFonts w:ascii="Arial" w:hAnsi="Arial"/>
        <w:b/>
      </w:rPr>
      <w:t>-20</w:t>
    </w:r>
    <w:r w:rsidR="00F72F2E">
      <w:rPr>
        <w:rFonts w:ascii="Arial" w:hAnsi="Arial"/>
        <w:b/>
      </w:rPr>
      <w:t>20</w:t>
    </w:r>
  </w:p>
  <w:p w:rsidR="000033AC" w:rsidRDefault="000033AC" w:rsidP="00AD3A8F">
    <w:pPr>
      <w:pStyle w:val="Titreencadr14pt"/>
      <w:rPr>
        <w:rFonts w:ascii="Arial" w:hAnsi="Arial"/>
        <w:b/>
        <w:sz w:val="24"/>
        <w:szCs w:val="24"/>
      </w:rPr>
    </w:pPr>
    <w:r w:rsidRPr="006A5F8D">
      <w:rPr>
        <w:rFonts w:ascii="Arial" w:hAnsi="Arial"/>
        <w:b/>
        <w:sz w:val="24"/>
        <w:szCs w:val="24"/>
      </w:rPr>
      <w:t>CONTRIBUTION - COTISATIONS -  PRESTATIONS</w:t>
    </w:r>
  </w:p>
  <w:p w:rsidR="00F72F2E" w:rsidRPr="006A5F8D" w:rsidRDefault="00F72F2E" w:rsidP="00AD3A8F">
    <w:pPr>
      <w:pStyle w:val="Titreencadr14pt"/>
      <w:rPr>
        <w:rFonts w:ascii="Arial" w:hAnsi="Arial"/>
        <w:b/>
        <w:sz w:val="24"/>
        <w:szCs w:val="24"/>
      </w:rPr>
    </w:pPr>
    <w:r>
      <w:rPr>
        <w:rFonts w:ascii="Arial" w:hAnsi="Arial"/>
        <w:b/>
        <w:sz w:val="24"/>
        <w:szCs w:val="24"/>
      </w:rPr>
      <w:t>(sous réserve de modification)</w:t>
    </w:r>
  </w:p>
  <w:p w:rsidR="00B36DA5" w:rsidRPr="006A5F8D" w:rsidRDefault="00B36DA5" w:rsidP="00A45DFC">
    <w:pPr>
      <w:pStyle w:val="En-tte"/>
      <w:jc w:val="right"/>
      <w:rPr>
        <w:rFonts w:ascii="Arial" w:hAnsi="Arial"/>
        <w:sz w:val="18"/>
        <w:szCs w:val="18"/>
      </w:rPr>
    </w:pPr>
  </w:p>
  <w:p w:rsidR="000033AC" w:rsidRPr="006A5F8D" w:rsidRDefault="000033AC" w:rsidP="00A45DFC">
    <w:pPr>
      <w:pStyle w:val="En-tte"/>
      <w:jc w:val="right"/>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E10"/>
    <w:multiLevelType w:val="multilevel"/>
    <w:tmpl w:val="99908E20"/>
    <w:lvl w:ilvl="0">
      <w:start w:val="1"/>
      <w:numFmt w:val="upperRoman"/>
      <w:lvlText w:val="%1."/>
      <w:lvlJc w:val="right"/>
      <w:pPr>
        <w:tabs>
          <w:tab w:val="num" w:pos="719"/>
        </w:tabs>
        <w:ind w:left="719" w:hanging="180"/>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C1162C"/>
    <w:multiLevelType w:val="hybridMultilevel"/>
    <w:tmpl w:val="CC4AD9AA"/>
    <w:lvl w:ilvl="0" w:tplc="4094CB8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0F0C7408"/>
    <w:multiLevelType w:val="hybridMultilevel"/>
    <w:tmpl w:val="7442992C"/>
    <w:lvl w:ilvl="0" w:tplc="59D0D228">
      <w:start w:val="1"/>
      <w:numFmt w:val="bullet"/>
      <w:lvlText w:val="-"/>
      <w:lvlJc w:val="left"/>
      <w:pPr>
        <w:tabs>
          <w:tab w:val="num" w:pos="1326"/>
        </w:tabs>
        <w:ind w:left="1326" w:hanging="360"/>
      </w:pPr>
      <w:rPr>
        <w:rFonts w:ascii="Franklin Gothic Book" w:hAnsi="Franklin Gothic Book" w:hint="default"/>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D67B9"/>
    <w:multiLevelType w:val="hybridMultilevel"/>
    <w:tmpl w:val="02B66C68"/>
    <w:lvl w:ilvl="0" w:tplc="1534CBCC">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705DA"/>
    <w:multiLevelType w:val="hybridMultilevel"/>
    <w:tmpl w:val="CC4AD9AA"/>
    <w:lvl w:ilvl="0" w:tplc="4094CB8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7484FAB"/>
    <w:multiLevelType w:val="hybridMultilevel"/>
    <w:tmpl w:val="4DEA7550"/>
    <w:lvl w:ilvl="0" w:tplc="1534CBCC">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80E04D5"/>
    <w:multiLevelType w:val="hybridMultilevel"/>
    <w:tmpl w:val="1DB04B4E"/>
    <w:lvl w:ilvl="0" w:tplc="1534CBCC">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03A7F"/>
    <w:multiLevelType w:val="multilevel"/>
    <w:tmpl w:val="FF727488"/>
    <w:lvl w:ilvl="0">
      <w:start w:val="1"/>
      <w:numFmt w:val="upperRoman"/>
      <w:lvlText w:val="%1."/>
      <w:lvlJc w:val="right"/>
      <w:pPr>
        <w:tabs>
          <w:tab w:val="num" w:pos="719"/>
        </w:tabs>
        <w:ind w:left="719" w:hanging="180"/>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DF0E7F"/>
    <w:multiLevelType w:val="hybridMultilevel"/>
    <w:tmpl w:val="A9BC2E7C"/>
    <w:lvl w:ilvl="0" w:tplc="1534CBCC">
      <w:numFmt w:val="bullet"/>
      <w:lvlText w:val="-"/>
      <w:lvlJc w:val="left"/>
      <w:pPr>
        <w:tabs>
          <w:tab w:val="num" w:pos="1800"/>
        </w:tabs>
        <w:ind w:left="180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606063"/>
    <w:multiLevelType w:val="multilevel"/>
    <w:tmpl w:val="7C843996"/>
    <w:lvl w:ilvl="0">
      <w:start w:val="1"/>
      <w:numFmt w:val="upperRoman"/>
      <w:lvlText w:val="%1."/>
      <w:lvlJc w:val="right"/>
      <w:pPr>
        <w:tabs>
          <w:tab w:val="num" w:pos="0"/>
        </w:tabs>
        <w:ind w:left="0" w:firstLine="0"/>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33242A"/>
    <w:multiLevelType w:val="hybridMultilevel"/>
    <w:tmpl w:val="27C89AB2"/>
    <w:lvl w:ilvl="0" w:tplc="1534CBCC">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B60FF"/>
    <w:multiLevelType w:val="multilevel"/>
    <w:tmpl w:val="1DB04B4E"/>
    <w:lvl w:ilvl="0">
      <w:numFmt w:val="bullet"/>
      <w:lvlText w:val="-"/>
      <w:lvlJc w:val="left"/>
      <w:pPr>
        <w:tabs>
          <w:tab w:val="num" w:pos="1440"/>
        </w:tabs>
        <w:ind w:left="144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40052"/>
    <w:multiLevelType w:val="multilevel"/>
    <w:tmpl w:val="431CF286"/>
    <w:lvl w:ilvl="0">
      <w:start w:val="1"/>
      <w:numFmt w:val="upperRoman"/>
      <w:lvlText w:val="%1."/>
      <w:lvlJc w:val="right"/>
      <w:pPr>
        <w:tabs>
          <w:tab w:val="num" w:pos="0"/>
        </w:tabs>
        <w:ind w:left="0" w:firstLine="284"/>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CF4E4E"/>
    <w:multiLevelType w:val="multilevel"/>
    <w:tmpl w:val="CC4AD9AA"/>
    <w:styleLink w:val="StyleNumrosFranklinGothicDemiComplexeGrasAvant063"/>
    <w:lvl w:ilvl="0">
      <w:start w:val="1"/>
      <w:numFmt w:val="upperRoman"/>
      <w:lvlText w:val="%1."/>
      <w:lvlJc w:val="left"/>
      <w:pPr>
        <w:ind w:left="1080" w:hanging="720"/>
      </w:pPr>
      <w:rPr>
        <w:rFonts w:ascii="Franklin Gothic Demi" w:hAnsi="Franklin Gothic Demi"/>
        <w:bCs/>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EE36DDA"/>
    <w:multiLevelType w:val="multilevel"/>
    <w:tmpl w:val="A910738E"/>
    <w:lvl w:ilvl="0">
      <w:start w:val="1"/>
      <w:numFmt w:val="upperRoman"/>
      <w:lvlText w:val="%1."/>
      <w:lvlJc w:val="right"/>
      <w:pPr>
        <w:tabs>
          <w:tab w:val="num" w:pos="0"/>
        </w:tabs>
        <w:ind w:left="0" w:firstLine="170"/>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1D7574"/>
    <w:multiLevelType w:val="hybridMultilevel"/>
    <w:tmpl w:val="582C1088"/>
    <w:lvl w:ilvl="0" w:tplc="1534CBCC">
      <w:numFmt w:val="bullet"/>
      <w:lvlText w:val="-"/>
      <w:lvlJc w:val="left"/>
      <w:pPr>
        <w:tabs>
          <w:tab w:val="num" w:pos="1800"/>
        </w:tabs>
        <w:ind w:left="180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1E44008"/>
    <w:multiLevelType w:val="hybridMultilevel"/>
    <w:tmpl w:val="6E10C0B4"/>
    <w:lvl w:ilvl="0" w:tplc="1534CBCC">
      <w:numFmt w:val="bullet"/>
      <w:lvlText w:val="-"/>
      <w:lvlJc w:val="left"/>
      <w:pPr>
        <w:tabs>
          <w:tab w:val="num" w:pos="1068"/>
        </w:tabs>
        <w:ind w:left="1068" w:hanging="360"/>
      </w:pPr>
      <w:rPr>
        <w:rFonts w:ascii="Times New Roman" w:eastAsia="Times New Roman" w:hAnsi="Times New Roman" w:hint="default"/>
      </w:rPr>
    </w:lvl>
    <w:lvl w:ilvl="1" w:tplc="040C0003">
      <w:start w:val="1"/>
      <w:numFmt w:val="bullet"/>
      <w:lvlText w:val="o"/>
      <w:lvlJc w:val="left"/>
      <w:pPr>
        <w:tabs>
          <w:tab w:val="num" w:pos="1068"/>
        </w:tabs>
        <w:ind w:left="1068" w:hanging="360"/>
      </w:pPr>
      <w:rPr>
        <w:rFonts w:ascii="Courier New" w:hAnsi="Courier New" w:hint="default"/>
      </w:rPr>
    </w:lvl>
    <w:lvl w:ilvl="2" w:tplc="040C0005">
      <w:start w:val="1"/>
      <w:numFmt w:val="bullet"/>
      <w:lvlText w:val=""/>
      <w:lvlJc w:val="left"/>
      <w:pPr>
        <w:tabs>
          <w:tab w:val="num" w:pos="1788"/>
        </w:tabs>
        <w:ind w:left="1788" w:hanging="360"/>
      </w:pPr>
      <w:rPr>
        <w:rFonts w:ascii="Wingdings" w:hAnsi="Wingdings" w:hint="default"/>
      </w:rPr>
    </w:lvl>
    <w:lvl w:ilvl="3" w:tplc="040C0001" w:tentative="1">
      <w:start w:val="1"/>
      <w:numFmt w:val="bullet"/>
      <w:lvlText w:val=""/>
      <w:lvlJc w:val="left"/>
      <w:pPr>
        <w:tabs>
          <w:tab w:val="num" w:pos="2508"/>
        </w:tabs>
        <w:ind w:left="2508" w:hanging="360"/>
      </w:pPr>
      <w:rPr>
        <w:rFonts w:ascii="Symbol" w:hAnsi="Symbol" w:hint="default"/>
      </w:rPr>
    </w:lvl>
    <w:lvl w:ilvl="4" w:tplc="040C0003" w:tentative="1">
      <w:start w:val="1"/>
      <w:numFmt w:val="bullet"/>
      <w:lvlText w:val="o"/>
      <w:lvlJc w:val="left"/>
      <w:pPr>
        <w:tabs>
          <w:tab w:val="num" w:pos="3228"/>
        </w:tabs>
        <w:ind w:left="3228" w:hanging="360"/>
      </w:pPr>
      <w:rPr>
        <w:rFonts w:ascii="Courier New" w:hAnsi="Courier New" w:hint="default"/>
      </w:rPr>
    </w:lvl>
    <w:lvl w:ilvl="5" w:tplc="040C0005" w:tentative="1">
      <w:start w:val="1"/>
      <w:numFmt w:val="bullet"/>
      <w:lvlText w:val=""/>
      <w:lvlJc w:val="left"/>
      <w:pPr>
        <w:tabs>
          <w:tab w:val="num" w:pos="3948"/>
        </w:tabs>
        <w:ind w:left="3948" w:hanging="360"/>
      </w:pPr>
      <w:rPr>
        <w:rFonts w:ascii="Wingdings" w:hAnsi="Wingdings" w:hint="default"/>
      </w:rPr>
    </w:lvl>
    <w:lvl w:ilvl="6" w:tplc="040C0001" w:tentative="1">
      <w:start w:val="1"/>
      <w:numFmt w:val="bullet"/>
      <w:lvlText w:val=""/>
      <w:lvlJc w:val="left"/>
      <w:pPr>
        <w:tabs>
          <w:tab w:val="num" w:pos="4668"/>
        </w:tabs>
        <w:ind w:left="4668" w:hanging="360"/>
      </w:pPr>
      <w:rPr>
        <w:rFonts w:ascii="Symbol" w:hAnsi="Symbol" w:hint="default"/>
      </w:rPr>
    </w:lvl>
    <w:lvl w:ilvl="7" w:tplc="040C0003" w:tentative="1">
      <w:start w:val="1"/>
      <w:numFmt w:val="bullet"/>
      <w:lvlText w:val="o"/>
      <w:lvlJc w:val="left"/>
      <w:pPr>
        <w:tabs>
          <w:tab w:val="num" w:pos="5388"/>
        </w:tabs>
        <w:ind w:left="5388" w:hanging="360"/>
      </w:pPr>
      <w:rPr>
        <w:rFonts w:ascii="Courier New" w:hAnsi="Courier New" w:hint="default"/>
      </w:rPr>
    </w:lvl>
    <w:lvl w:ilvl="8" w:tplc="040C0005" w:tentative="1">
      <w:start w:val="1"/>
      <w:numFmt w:val="bullet"/>
      <w:lvlText w:val=""/>
      <w:lvlJc w:val="left"/>
      <w:pPr>
        <w:tabs>
          <w:tab w:val="num" w:pos="6108"/>
        </w:tabs>
        <w:ind w:left="6108" w:hanging="360"/>
      </w:pPr>
      <w:rPr>
        <w:rFonts w:ascii="Wingdings" w:hAnsi="Wingdings" w:hint="default"/>
      </w:rPr>
    </w:lvl>
  </w:abstractNum>
  <w:abstractNum w:abstractNumId="17" w15:restartNumberingAfterBreak="0">
    <w:nsid w:val="328E330C"/>
    <w:multiLevelType w:val="hybridMultilevel"/>
    <w:tmpl w:val="08E69ADA"/>
    <w:lvl w:ilvl="0" w:tplc="5B485458">
      <w:start w:val="1"/>
      <w:numFmt w:val="upperRoman"/>
      <w:pStyle w:val="parties12pt"/>
      <w:lvlText w:val="%1."/>
      <w:lvlJc w:val="right"/>
      <w:pPr>
        <w:tabs>
          <w:tab w:val="num" w:pos="0"/>
        </w:tabs>
        <w:ind w:left="0" w:firstLine="567"/>
      </w:pPr>
      <w:rPr>
        <w:rFonts w:ascii="Franklin Gothic Demi" w:hAnsi="Franklin Gothic Demi" w:cs="Calibri" w:hint="default"/>
        <w:b w:val="0"/>
        <w:bCs/>
        <w:i w:val="0"/>
        <w:iCs w:val="0"/>
        <w:color w:val="FFFFFF"/>
        <w:sz w:val="24"/>
        <w:szCs w:val="5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3B270CD6"/>
    <w:multiLevelType w:val="hybridMultilevel"/>
    <w:tmpl w:val="495CC796"/>
    <w:lvl w:ilvl="0" w:tplc="1534CBCC">
      <w:numFmt w:val="bullet"/>
      <w:lvlText w:val="-"/>
      <w:lvlJc w:val="left"/>
      <w:pPr>
        <w:tabs>
          <w:tab w:val="num" w:pos="1800"/>
        </w:tabs>
        <w:ind w:left="180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AD1714"/>
    <w:multiLevelType w:val="multilevel"/>
    <w:tmpl w:val="FF727488"/>
    <w:lvl w:ilvl="0">
      <w:start w:val="1"/>
      <w:numFmt w:val="upperRoman"/>
      <w:lvlText w:val="%1."/>
      <w:lvlJc w:val="right"/>
      <w:pPr>
        <w:tabs>
          <w:tab w:val="num" w:pos="719"/>
        </w:tabs>
        <w:ind w:left="719" w:hanging="180"/>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C279BA"/>
    <w:multiLevelType w:val="hybridMultilevel"/>
    <w:tmpl w:val="3C389194"/>
    <w:lvl w:ilvl="0" w:tplc="1534CBCC">
      <w:numFmt w:val="bullet"/>
      <w:lvlText w:val="-"/>
      <w:lvlJc w:val="left"/>
      <w:pPr>
        <w:tabs>
          <w:tab w:val="num" w:pos="1800"/>
        </w:tabs>
        <w:ind w:left="180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510A0E"/>
    <w:multiLevelType w:val="hybridMultilevel"/>
    <w:tmpl w:val="AD900824"/>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1B6298"/>
    <w:multiLevelType w:val="hybridMultilevel"/>
    <w:tmpl w:val="71AE8F2E"/>
    <w:lvl w:ilvl="0" w:tplc="1534CBCC">
      <w:numFmt w:val="bullet"/>
      <w:lvlText w:val="-"/>
      <w:lvlJc w:val="left"/>
      <w:pPr>
        <w:tabs>
          <w:tab w:val="num" w:pos="1800"/>
        </w:tabs>
        <w:ind w:left="180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321582C"/>
    <w:multiLevelType w:val="hybridMultilevel"/>
    <w:tmpl w:val="AD900824"/>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2949A0"/>
    <w:multiLevelType w:val="hybridMultilevel"/>
    <w:tmpl w:val="9A3EA63E"/>
    <w:lvl w:ilvl="0" w:tplc="1534CBCC">
      <w:numFmt w:val="bullet"/>
      <w:lvlText w:val="-"/>
      <w:lvlJc w:val="left"/>
      <w:pPr>
        <w:tabs>
          <w:tab w:val="num" w:pos="1800"/>
        </w:tabs>
        <w:ind w:left="180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1534CBCC">
      <w:numFmt w:val="bullet"/>
      <w:lvlText w:val="-"/>
      <w:lvlJc w:val="left"/>
      <w:pPr>
        <w:tabs>
          <w:tab w:val="num" w:pos="3240"/>
        </w:tabs>
        <w:ind w:left="3240" w:hanging="360"/>
      </w:pPr>
      <w:rPr>
        <w:rFonts w:ascii="Times New Roman" w:eastAsia="Times New Roman" w:hAnsi="Times New Roman"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884D29"/>
    <w:multiLevelType w:val="hybridMultilevel"/>
    <w:tmpl w:val="D778AC5A"/>
    <w:lvl w:ilvl="0" w:tplc="73B2FFFC">
      <w:start w:val="1"/>
      <w:numFmt w:val="bullet"/>
      <w:lvlText w:val=""/>
      <w:lvlJc w:val="left"/>
      <w:pPr>
        <w:tabs>
          <w:tab w:val="num" w:pos="1326"/>
        </w:tabs>
        <w:ind w:left="1326" w:hanging="360"/>
      </w:pPr>
      <w:rPr>
        <w:rFonts w:ascii="Wingdings" w:hAnsi="Wingdings" w:hint="default"/>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691250"/>
    <w:multiLevelType w:val="hybridMultilevel"/>
    <w:tmpl w:val="5C0CBF42"/>
    <w:lvl w:ilvl="0" w:tplc="1534CBCC">
      <w:numFmt w:val="bullet"/>
      <w:lvlText w:val="-"/>
      <w:lvlJc w:val="left"/>
      <w:pPr>
        <w:tabs>
          <w:tab w:val="num" w:pos="1800"/>
        </w:tabs>
        <w:ind w:left="180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4C0FD3"/>
    <w:multiLevelType w:val="multilevel"/>
    <w:tmpl w:val="C4C68A18"/>
    <w:lvl w:ilvl="0">
      <w:start w:val="1"/>
      <w:numFmt w:val="upperRoman"/>
      <w:lvlText w:val="%1."/>
      <w:lvlJc w:val="right"/>
      <w:pPr>
        <w:tabs>
          <w:tab w:val="num" w:pos="0"/>
        </w:tabs>
        <w:ind w:left="0" w:firstLine="567"/>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45720AF"/>
    <w:multiLevelType w:val="hybridMultilevel"/>
    <w:tmpl w:val="2ADCBBCE"/>
    <w:lvl w:ilvl="0" w:tplc="1534CBCC">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636470"/>
    <w:multiLevelType w:val="hybridMultilevel"/>
    <w:tmpl w:val="E5E4F1CA"/>
    <w:lvl w:ilvl="0" w:tplc="1534CBCC">
      <w:numFmt w:val="bullet"/>
      <w:lvlText w:val="-"/>
      <w:lvlJc w:val="left"/>
      <w:pPr>
        <w:tabs>
          <w:tab w:val="num" w:pos="1440"/>
        </w:tabs>
        <w:ind w:left="144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D0F01"/>
    <w:multiLevelType w:val="hybridMultilevel"/>
    <w:tmpl w:val="A09871F6"/>
    <w:lvl w:ilvl="0" w:tplc="7F94CD0E">
      <w:start w:val="1"/>
      <w:numFmt w:val="bullet"/>
      <w:pStyle w:val="Puces1"/>
      <w:lvlText w:val="-"/>
      <w:lvlJc w:val="left"/>
      <w:pPr>
        <w:tabs>
          <w:tab w:val="num" w:pos="567"/>
        </w:tabs>
        <w:ind w:left="567" w:hanging="283"/>
      </w:pPr>
      <w:rPr>
        <w:rFonts w:ascii="Franklin Gothic Book" w:hAnsi="Franklin Gothic Book" w:hint="default"/>
        <w:color w:val="auto"/>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53AE6"/>
    <w:multiLevelType w:val="hybridMultilevel"/>
    <w:tmpl w:val="CC4AD9AA"/>
    <w:lvl w:ilvl="0" w:tplc="4094CB8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15:restartNumberingAfterBreak="0">
    <w:nsid w:val="70C20FDB"/>
    <w:multiLevelType w:val="multilevel"/>
    <w:tmpl w:val="27C06280"/>
    <w:lvl w:ilvl="0">
      <w:start w:val="1"/>
      <w:numFmt w:val="bullet"/>
      <w:lvlText w:val="-"/>
      <w:lvlJc w:val="left"/>
      <w:pPr>
        <w:tabs>
          <w:tab w:val="num" w:pos="567"/>
        </w:tabs>
        <w:ind w:left="567"/>
      </w:pPr>
      <w:rPr>
        <w:rFonts w:ascii="Franklin Gothic Book" w:hAnsi="Franklin Gothic Book"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324ED"/>
    <w:multiLevelType w:val="hybridMultilevel"/>
    <w:tmpl w:val="A5E262DA"/>
    <w:lvl w:ilvl="0" w:tplc="1534CBCC">
      <w:numFmt w:val="bullet"/>
      <w:lvlText w:val="-"/>
      <w:lvlJc w:val="left"/>
      <w:pPr>
        <w:tabs>
          <w:tab w:val="num" w:pos="1776"/>
        </w:tabs>
        <w:ind w:left="1776" w:hanging="360"/>
      </w:pPr>
      <w:rPr>
        <w:rFonts w:ascii="Times New Roman" w:eastAsia="Times New Roman" w:hAnsi="Times New Roman"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34" w15:restartNumberingAfterBreak="0">
    <w:nsid w:val="717F6B21"/>
    <w:multiLevelType w:val="hybridMultilevel"/>
    <w:tmpl w:val="27C06280"/>
    <w:lvl w:ilvl="0" w:tplc="C7DCC91C">
      <w:start w:val="1"/>
      <w:numFmt w:val="bullet"/>
      <w:lvlText w:val="-"/>
      <w:lvlJc w:val="left"/>
      <w:pPr>
        <w:tabs>
          <w:tab w:val="num" w:pos="567"/>
        </w:tabs>
        <w:ind w:left="567"/>
      </w:pPr>
      <w:rPr>
        <w:rFonts w:ascii="Franklin Gothic Book" w:hAnsi="Franklin Gothic Book" w:hint="default"/>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8F3A12"/>
    <w:multiLevelType w:val="hybridMultilevel"/>
    <w:tmpl w:val="2AF2E69E"/>
    <w:lvl w:ilvl="0" w:tplc="1534CBCC">
      <w:numFmt w:val="bullet"/>
      <w:lvlText w:val="-"/>
      <w:lvlJc w:val="left"/>
      <w:pPr>
        <w:tabs>
          <w:tab w:val="num" w:pos="1800"/>
        </w:tabs>
        <w:ind w:left="180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4DE37C8"/>
    <w:multiLevelType w:val="multilevel"/>
    <w:tmpl w:val="963C017E"/>
    <w:lvl w:ilvl="0">
      <w:start w:val="1"/>
      <w:numFmt w:val="upperRoman"/>
      <w:lvlText w:val="%1."/>
      <w:lvlJc w:val="right"/>
      <w:pPr>
        <w:tabs>
          <w:tab w:val="num" w:pos="0"/>
        </w:tabs>
        <w:ind w:left="0" w:firstLine="567"/>
      </w:pPr>
      <w:rPr>
        <w:rFonts w:ascii="Franklin Gothic Demi" w:hAnsi="Franklin Gothic Demi" w:cs="Calibri" w:hint="default"/>
        <w:b w:val="0"/>
        <w:bCs/>
        <w:i w:val="0"/>
        <w:iCs w:val="0"/>
        <w:color w:val="auto"/>
        <w:sz w:val="24"/>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BC7D6E"/>
    <w:multiLevelType w:val="multilevel"/>
    <w:tmpl w:val="AE4C0D4A"/>
    <w:lvl w:ilvl="0">
      <w:start w:val="1"/>
      <w:numFmt w:val="upperRoman"/>
      <w:lvlText w:val="%1."/>
      <w:lvlJc w:val="right"/>
      <w:pPr>
        <w:tabs>
          <w:tab w:val="num" w:pos="-387"/>
        </w:tabs>
        <w:ind w:left="567" w:hanging="567"/>
      </w:pPr>
      <w:rPr>
        <w:rFonts w:ascii="Calibri" w:hAnsi="Calibri" w:cs="Calibri" w:hint="default"/>
        <w:b/>
        <w:bCs/>
        <w:i w:val="0"/>
        <w:iCs w:val="0"/>
        <w:color w:val="auto"/>
        <w:sz w:val="32"/>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5CF597E"/>
    <w:multiLevelType w:val="multilevel"/>
    <w:tmpl w:val="1ECE1C0E"/>
    <w:lvl w:ilvl="0">
      <w:start w:val="1"/>
      <w:numFmt w:val="upperRoman"/>
      <w:lvlText w:val="%1."/>
      <w:lvlJc w:val="right"/>
      <w:pPr>
        <w:tabs>
          <w:tab w:val="num" w:pos="0"/>
        </w:tabs>
        <w:ind w:left="0" w:firstLine="567"/>
      </w:pPr>
      <w:rPr>
        <w:rFonts w:ascii="Franklin Gothic Demi" w:hAnsi="Franklin Gothic Demi" w:cs="Calibri" w:hint="default"/>
        <w:b/>
        <w:bCs/>
        <w:i w:val="0"/>
        <w:iCs w:val="0"/>
        <w:color w:val="auto"/>
        <w:sz w:val="24"/>
        <w:szCs w:val="5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B0F3A4E"/>
    <w:multiLevelType w:val="multilevel"/>
    <w:tmpl w:val="D778AC5A"/>
    <w:lvl w:ilvl="0">
      <w:start w:val="1"/>
      <w:numFmt w:val="bullet"/>
      <w:lvlText w:val=""/>
      <w:lvlJc w:val="left"/>
      <w:pPr>
        <w:tabs>
          <w:tab w:val="num" w:pos="1326"/>
        </w:tabs>
        <w:ind w:left="1326"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875014"/>
    <w:multiLevelType w:val="hybridMultilevel"/>
    <w:tmpl w:val="B5DAE324"/>
    <w:lvl w:ilvl="0" w:tplc="1534CBCC">
      <w:numFmt w:val="bullet"/>
      <w:lvlText w:val="-"/>
      <w:lvlJc w:val="left"/>
      <w:pPr>
        <w:tabs>
          <w:tab w:val="num" w:pos="1800"/>
        </w:tabs>
        <w:ind w:left="180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22"/>
  </w:num>
  <w:num w:numId="3">
    <w:abstractNumId w:val="35"/>
  </w:num>
  <w:num w:numId="4">
    <w:abstractNumId w:val="33"/>
  </w:num>
  <w:num w:numId="5">
    <w:abstractNumId w:val="26"/>
  </w:num>
  <w:num w:numId="6">
    <w:abstractNumId w:val="28"/>
  </w:num>
  <w:num w:numId="7">
    <w:abstractNumId w:val="16"/>
  </w:num>
  <w:num w:numId="8">
    <w:abstractNumId w:val="15"/>
  </w:num>
  <w:num w:numId="9">
    <w:abstractNumId w:val="20"/>
  </w:num>
  <w:num w:numId="10">
    <w:abstractNumId w:val="10"/>
  </w:num>
  <w:num w:numId="11">
    <w:abstractNumId w:val="3"/>
  </w:num>
  <w:num w:numId="12">
    <w:abstractNumId w:val="8"/>
  </w:num>
  <w:num w:numId="13">
    <w:abstractNumId w:val="24"/>
  </w:num>
  <w:num w:numId="14">
    <w:abstractNumId w:val="6"/>
  </w:num>
  <w:num w:numId="15">
    <w:abstractNumId w:val="18"/>
  </w:num>
  <w:num w:numId="16">
    <w:abstractNumId w:val="5"/>
  </w:num>
  <w:num w:numId="17">
    <w:abstractNumId w:val="40"/>
  </w:num>
  <w:num w:numId="18">
    <w:abstractNumId w:val="23"/>
  </w:num>
  <w:num w:numId="19">
    <w:abstractNumId w:val="21"/>
  </w:num>
  <w:num w:numId="20">
    <w:abstractNumId w:val="25"/>
  </w:num>
  <w:num w:numId="21">
    <w:abstractNumId w:val="39"/>
  </w:num>
  <w:num w:numId="22">
    <w:abstractNumId w:val="2"/>
  </w:num>
  <w:num w:numId="23">
    <w:abstractNumId w:val="11"/>
  </w:num>
  <w:num w:numId="24">
    <w:abstractNumId w:val="34"/>
  </w:num>
  <w:num w:numId="25">
    <w:abstractNumId w:val="32"/>
  </w:num>
  <w:num w:numId="26">
    <w:abstractNumId w:val="30"/>
  </w:num>
  <w:num w:numId="27">
    <w:abstractNumId w:val="30"/>
  </w:num>
  <w:num w:numId="28">
    <w:abstractNumId w:val="30"/>
  </w:num>
  <w:num w:numId="29">
    <w:abstractNumId w:val="4"/>
  </w:num>
  <w:num w:numId="30">
    <w:abstractNumId w:val="1"/>
  </w:num>
  <w:num w:numId="31">
    <w:abstractNumId w:val="30"/>
  </w:num>
  <w:num w:numId="32">
    <w:abstractNumId w:val="31"/>
  </w:num>
  <w:num w:numId="33">
    <w:abstractNumId w:val="13"/>
  </w:num>
  <w:num w:numId="34">
    <w:abstractNumId w:val="17"/>
  </w:num>
  <w:num w:numId="35">
    <w:abstractNumId w:val="7"/>
  </w:num>
  <w:num w:numId="36">
    <w:abstractNumId w:val="19"/>
  </w:num>
  <w:num w:numId="37">
    <w:abstractNumId w:val="0"/>
  </w:num>
  <w:num w:numId="38">
    <w:abstractNumId w:val="37"/>
  </w:num>
  <w:num w:numId="39">
    <w:abstractNumId w:val="9"/>
  </w:num>
  <w:num w:numId="40">
    <w:abstractNumId w:val="14"/>
  </w:num>
  <w:num w:numId="41">
    <w:abstractNumId w:val="12"/>
  </w:num>
  <w:num w:numId="42">
    <w:abstractNumId w:val="27"/>
  </w:num>
  <w:num w:numId="43">
    <w:abstractNumId w:val="38"/>
  </w:num>
  <w:num w:numId="44">
    <w:abstractNumId w:val="3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90"/>
    <w:rsid w:val="000033AC"/>
    <w:rsid w:val="00015E6D"/>
    <w:rsid w:val="000169E2"/>
    <w:rsid w:val="00020EDF"/>
    <w:rsid w:val="00023C70"/>
    <w:rsid w:val="00033372"/>
    <w:rsid w:val="000335BF"/>
    <w:rsid w:val="000424CF"/>
    <w:rsid w:val="000445D6"/>
    <w:rsid w:val="00064A11"/>
    <w:rsid w:val="0006591E"/>
    <w:rsid w:val="00071905"/>
    <w:rsid w:val="00072B95"/>
    <w:rsid w:val="00073FEE"/>
    <w:rsid w:val="00077F1F"/>
    <w:rsid w:val="00083C89"/>
    <w:rsid w:val="000A61CB"/>
    <w:rsid w:val="000C08F0"/>
    <w:rsid w:val="000C7BC9"/>
    <w:rsid w:val="000D144D"/>
    <w:rsid w:val="000E11F2"/>
    <w:rsid w:val="000F215B"/>
    <w:rsid w:val="000F68AF"/>
    <w:rsid w:val="000F78D0"/>
    <w:rsid w:val="00122CFC"/>
    <w:rsid w:val="001237CB"/>
    <w:rsid w:val="00137184"/>
    <w:rsid w:val="00141210"/>
    <w:rsid w:val="00145B0C"/>
    <w:rsid w:val="00147A29"/>
    <w:rsid w:val="0015059E"/>
    <w:rsid w:val="00151831"/>
    <w:rsid w:val="00162DE6"/>
    <w:rsid w:val="0016520F"/>
    <w:rsid w:val="001766F7"/>
    <w:rsid w:val="00176D4B"/>
    <w:rsid w:val="001A002C"/>
    <w:rsid w:val="001A2396"/>
    <w:rsid w:val="001A2F26"/>
    <w:rsid w:val="001B094D"/>
    <w:rsid w:val="001B2571"/>
    <w:rsid w:val="001B4196"/>
    <w:rsid w:val="001C070F"/>
    <w:rsid w:val="001C5D12"/>
    <w:rsid w:val="001C7603"/>
    <w:rsid w:val="001D2A74"/>
    <w:rsid w:val="001E0DDB"/>
    <w:rsid w:val="001E0FDA"/>
    <w:rsid w:val="001E3E44"/>
    <w:rsid w:val="001E710C"/>
    <w:rsid w:val="002038D4"/>
    <w:rsid w:val="0020718C"/>
    <w:rsid w:val="002073E6"/>
    <w:rsid w:val="002311B8"/>
    <w:rsid w:val="00232389"/>
    <w:rsid w:val="002356A2"/>
    <w:rsid w:val="00251474"/>
    <w:rsid w:val="002627BC"/>
    <w:rsid w:val="0026346B"/>
    <w:rsid w:val="00265862"/>
    <w:rsid w:val="0027124B"/>
    <w:rsid w:val="0027702A"/>
    <w:rsid w:val="00287C27"/>
    <w:rsid w:val="002923C9"/>
    <w:rsid w:val="002B4AAE"/>
    <w:rsid w:val="002B792E"/>
    <w:rsid w:val="002B7F3A"/>
    <w:rsid w:val="002D0067"/>
    <w:rsid w:val="002D567E"/>
    <w:rsid w:val="002E47A2"/>
    <w:rsid w:val="002F2914"/>
    <w:rsid w:val="00301719"/>
    <w:rsid w:val="00317290"/>
    <w:rsid w:val="00320FBC"/>
    <w:rsid w:val="00336AD8"/>
    <w:rsid w:val="003405E0"/>
    <w:rsid w:val="003407C3"/>
    <w:rsid w:val="003429EA"/>
    <w:rsid w:val="00345A94"/>
    <w:rsid w:val="0035438E"/>
    <w:rsid w:val="00354A0D"/>
    <w:rsid w:val="00364D8C"/>
    <w:rsid w:val="00371D97"/>
    <w:rsid w:val="00375AC4"/>
    <w:rsid w:val="003818CE"/>
    <w:rsid w:val="00384764"/>
    <w:rsid w:val="00392EB9"/>
    <w:rsid w:val="00393BFD"/>
    <w:rsid w:val="00396832"/>
    <w:rsid w:val="003A0ACE"/>
    <w:rsid w:val="003A3DD1"/>
    <w:rsid w:val="003B020C"/>
    <w:rsid w:val="003B3945"/>
    <w:rsid w:val="003B7457"/>
    <w:rsid w:val="003C0E2A"/>
    <w:rsid w:val="003C7857"/>
    <w:rsid w:val="003D2C62"/>
    <w:rsid w:val="003E10A2"/>
    <w:rsid w:val="003F0AFF"/>
    <w:rsid w:val="003F7EE1"/>
    <w:rsid w:val="004029A9"/>
    <w:rsid w:val="00403EDD"/>
    <w:rsid w:val="0042032F"/>
    <w:rsid w:val="0043765A"/>
    <w:rsid w:val="004435AC"/>
    <w:rsid w:val="00445AF2"/>
    <w:rsid w:val="00450A7A"/>
    <w:rsid w:val="004543CD"/>
    <w:rsid w:val="00454D11"/>
    <w:rsid w:val="00456403"/>
    <w:rsid w:val="0045740B"/>
    <w:rsid w:val="00462332"/>
    <w:rsid w:val="004758C3"/>
    <w:rsid w:val="00477786"/>
    <w:rsid w:val="00481951"/>
    <w:rsid w:val="0048553F"/>
    <w:rsid w:val="00492695"/>
    <w:rsid w:val="00492F7D"/>
    <w:rsid w:val="004962C8"/>
    <w:rsid w:val="004A1FF6"/>
    <w:rsid w:val="004A63D6"/>
    <w:rsid w:val="004B5297"/>
    <w:rsid w:val="004B7BDE"/>
    <w:rsid w:val="004C2437"/>
    <w:rsid w:val="004E24EA"/>
    <w:rsid w:val="004F5CA3"/>
    <w:rsid w:val="004F7EAC"/>
    <w:rsid w:val="005069FD"/>
    <w:rsid w:val="00527774"/>
    <w:rsid w:val="00552088"/>
    <w:rsid w:val="005669E4"/>
    <w:rsid w:val="0057383C"/>
    <w:rsid w:val="005849EF"/>
    <w:rsid w:val="005956F0"/>
    <w:rsid w:val="005A0402"/>
    <w:rsid w:val="005A3A4A"/>
    <w:rsid w:val="005D064E"/>
    <w:rsid w:val="005D2AE8"/>
    <w:rsid w:val="005D71F0"/>
    <w:rsid w:val="005F0923"/>
    <w:rsid w:val="005F482D"/>
    <w:rsid w:val="006038E5"/>
    <w:rsid w:val="00604716"/>
    <w:rsid w:val="00611B26"/>
    <w:rsid w:val="00617A24"/>
    <w:rsid w:val="00620D28"/>
    <w:rsid w:val="00625C3A"/>
    <w:rsid w:val="00631A22"/>
    <w:rsid w:val="006409F0"/>
    <w:rsid w:val="00641713"/>
    <w:rsid w:val="00644A8F"/>
    <w:rsid w:val="00655133"/>
    <w:rsid w:val="00660550"/>
    <w:rsid w:val="00664688"/>
    <w:rsid w:val="0067354E"/>
    <w:rsid w:val="00691585"/>
    <w:rsid w:val="006A5F8D"/>
    <w:rsid w:val="006D7CF7"/>
    <w:rsid w:val="007066B6"/>
    <w:rsid w:val="0071459E"/>
    <w:rsid w:val="00715799"/>
    <w:rsid w:val="00717F50"/>
    <w:rsid w:val="00725DA5"/>
    <w:rsid w:val="007379B3"/>
    <w:rsid w:val="007454C0"/>
    <w:rsid w:val="00751DB1"/>
    <w:rsid w:val="00753A34"/>
    <w:rsid w:val="00755791"/>
    <w:rsid w:val="00757835"/>
    <w:rsid w:val="007663F4"/>
    <w:rsid w:val="00766D70"/>
    <w:rsid w:val="00776F53"/>
    <w:rsid w:val="007838E4"/>
    <w:rsid w:val="00784B46"/>
    <w:rsid w:val="007B060C"/>
    <w:rsid w:val="007B7CA9"/>
    <w:rsid w:val="007C5260"/>
    <w:rsid w:val="007D02B0"/>
    <w:rsid w:val="007D6780"/>
    <w:rsid w:val="007E420B"/>
    <w:rsid w:val="007F5145"/>
    <w:rsid w:val="00800035"/>
    <w:rsid w:val="008064FD"/>
    <w:rsid w:val="008126C1"/>
    <w:rsid w:val="008174B6"/>
    <w:rsid w:val="00835EEC"/>
    <w:rsid w:val="00844F45"/>
    <w:rsid w:val="00870596"/>
    <w:rsid w:val="00877155"/>
    <w:rsid w:val="008868C9"/>
    <w:rsid w:val="008A5671"/>
    <w:rsid w:val="008C5BD6"/>
    <w:rsid w:val="008D5BBE"/>
    <w:rsid w:val="008E4892"/>
    <w:rsid w:val="008F0460"/>
    <w:rsid w:val="008F7D30"/>
    <w:rsid w:val="009057D9"/>
    <w:rsid w:val="009100BD"/>
    <w:rsid w:val="00952203"/>
    <w:rsid w:val="00967426"/>
    <w:rsid w:val="00975B2C"/>
    <w:rsid w:val="00975CE3"/>
    <w:rsid w:val="00984C9D"/>
    <w:rsid w:val="009877BD"/>
    <w:rsid w:val="009A3164"/>
    <w:rsid w:val="009B068E"/>
    <w:rsid w:val="009B30A4"/>
    <w:rsid w:val="009B6588"/>
    <w:rsid w:val="009D08D7"/>
    <w:rsid w:val="009D23D8"/>
    <w:rsid w:val="009E0C89"/>
    <w:rsid w:val="009E45F1"/>
    <w:rsid w:val="009F1550"/>
    <w:rsid w:val="00A00B28"/>
    <w:rsid w:val="00A10C20"/>
    <w:rsid w:val="00A158BB"/>
    <w:rsid w:val="00A25706"/>
    <w:rsid w:val="00A33408"/>
    <w:rsid w:val="00A35610"/>
    <w:rsid w:val="00A44E4B"/>
    <w:rsid w:val="00A45DFC"/>
    <w:rsid w:val="00A52320"/>
    <w:rsid w:val="00A839E8"/>
    <w:rsid w:val="00A90D78"/>
    <w:rsid w:val="00A961A9"/>
    <w:rsid w:val="00A9718B"/>
    <w:rsid w:val="00A977C9"/>
    <w:rsid w:val="00AA57B9"/>
    <w:rsid w:val="00AB1326"/>
    <w:rsid w:val="00AB3DBE"/>
    <w:rsid w:val="00AC68EF"/>
    <w:rsid w:val="00AD354A"/>
    <w:rsid w:val="00AD3A8F"/>
    <w:rsid w:val="00AE110B"/>
    <w:rsid w:val="00AE118A"/>
    <w:rsid w:val="00B1581C"/>
    <w:rsid w:val="00B23409"/>
    <w:rsid w:val="00B237E6"/>
    <w:rsid w:val="00B25903"/>
    <w:rsid w:val="00B268C0"/>
    <w:rsid w:val="00B27BA0"/>
    <w:rsid w:val="00B3010A"/>
    <w:rsid w:val="00B35CFA"/>
    <w:rsid w:val="00B36DA5"/>
    <w:rsid w:val="00B4669E"/>
    <w:rsid w:val="00B60EEE"/>
    <w:rsid w:val="00B61AFD"/>
    <w:rsid w:val="00B6693F"/>
    <w:rsid w:val="00B76FA4"/>
    <w:rsid w:val="00B83E1E"/>
    <w:rsid w:val="00B913AA"/>
    <w:rsid w:val="00B938D0"/>
    <w:rsid w:val="00B9522F"/>
    <w:rsid w:val="00BA2192"/>
    <w:rsid w:val="00BA4F72"/>
    <w:rsid w:val="00BA530D"/>
    <w:rsid w:val="00BB18D6"/>
    <w:rsid w:val="00BB2159"/>
    <w:rsid w:val="00BB47E8"/>
    <w:rsid w:val="00BB698E"/>
    <w:rsid w:val="00BC336D"/>
    <w:rsid w:val="00BE0FEF"/>
    <w:rsid w:val="00BE64C6"/>
    <w:rsid w:val="00C21F7D"/>
    <w:rsid w:val="00C2331F"/>
    <w:rsid w:val="00C35231"/>
    <w:rsid w:val="00C41C6C"/>
    <w:rsid w:val="00C41F9F"/>
    <w:rsid w:val="00C460BC"/>
    <w:rsid w:val="00C46136"/>
    <w:rsid w:val="00C62068"/>
    <w:rsid w:val="00C67581"/>
    <w:rsid w:val="00C765F3"/>
    <w:rsid w:val="00C83E12"/>
    <w:rsid w:val="00C846B8"/>
    <w:rsid w:val="00CB70D0"/>
    <w:rsid w:val="00CB75EB"/>
    <w:rsid w:val="00CD0346"/>
    <w:rsid w:val="00CE211B"/>
    <w:rsid w:val="00CE5C03"/>
    <w:rsid w:val="00CF575D"/>
    <w:rsid w:val="00CF5BC7"/>
    <w:rsid w:val="00CF71B6"/>
    <w:rsid w:val="00D211B7"/>
    <w:rsid w:val="00D34525"/>
    <w:rsid w:val="00D359D0"/>
    <w:rsid w:val="00D35DA5"/>
    <w:rsid w:val="00D37D40"/>
    <w:rsid w:val="00D41396"/>
    <w:rsid w:val="00D43DB7"/>
    <w:rsid w:val="00D50247"/>
    <w:rsid w:val="00D523E3"/>
    <w:rsid w:val="00D6370D"/>
    <w:rsid w:val="00D63D0D"/>
    <w:rsid w:val="00D70BB4"/>
    <w:rsid w:val="00D731A9"/>
    <w:rsid w:val="00D83FC8"/>
    <w:rsid w:val="00DA3B10"/>
    <w:rsid w:val="00DB28C6"/>
    <w:rsid w:val="00DB52FB"/>
    <w:rsid w:val="00DD2130"/>
    <w:rsid w:val="00DE4226"/>
    <w:rsid w:val="00DF41B1"/>
    <w:rsid w:val="00DF48D2"/>
    <w:rsid w:val="00E001A6"/>
    <w:rsid w:val="00E04DF6"/>
    <w:rsid w:val="00E10BC2"/>
    <w:rsid w:val="00E112D8"/>
    <w:rsid w:val="00E14D96"/>
    <w:rsid w:val="00E26DBE"/>
    <w:rsid w:val="00E3207D"/>
    <w:rsid w:val="00E349A6"/>
    <w:rsid w:val="00E34B13"/>
    <w:rsid w:val="00E42F47"/>
    <w:rsid w:val="00E64035"/>
    <w:rsid w:val="00E64322"/>
    <w:rsid w:val="00E67B70"/>
    <w:rsid w:val="00E7020E"/>
    <w:rsid w:val="00E711E6"/>
    <w:rsid w:val="00E77441"/>
    <w:rsid w:val="00E80F33"/>
    <w:rsid w:val="00E879F3"/>
    <w:rsid w:val="00E95E26"/>
    <w:rsid w:val="00E96A15"/>
    <w:rsid w:val="00EA066B"/>
    <w:rsid w:val="00EB6E84"/>
    <w:rsid w:val="00EC4855"/>
    <w:rsid w:val="00ED666E"/>
    <w:rsid w:val="00ED6A33"/>
    <w:rsid w:val="00EE61DA"/>
    <w:rsid w:val="00EF28EF"/>
    <w:rsid w:val="00EF4916"/>
    <w:rsid w:val="00EF6EE9"/>
    <w:rsid w:val="00EF7C48"/>
    <w:rsid w:val="00F16C45"/>
    <w:rsid w:val="00F2725A"/>
    <w:rsid w:val="00F27B7E"/>
    <w:rsid w:val="00F332AD"/>
    <w:rsid w:val="00F33A0D"/>
    <w:rsid w:val="00F5256A"/>
    <w:rsid w:val="00F55F1E"/>
    <w:rsid w:val="00F64863"/>
    <w:rsid w:val="00F72E3B"/>
    <w:rsid w:val="00F72F2E"/>
    <w:rsid w:val="00F73D63"/>
    <w:rsid w:val="00F8193F"/>
    <w:rsid w:val="00FA0AE6"/>
    <w:rsid w:val="00FC0FFC"/>
    <w:rsid w:val="00FC2E2C"/>
    <w:rsid w:val="00FC3C3D"/>
    <w:rsid w:val="00FC5A6E"/>
    <w:rsid w:val="00FE6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E03D6D9-C79A-4811-949E-0DACEBD1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B6"/>
    <w:rPr>
      <w:sz w:val="24"/>
      <w:szCs w:val="24"/>
    </w:rPr>
  </w:style>
  <w:style w:type="paragraph" w:styleId="Titre1">
    <w:name w:val="heading 1"/>
    <w:basedOn w:val="Normal"/>
    <w:next w:val="Normal"/>
    <w:qFormat/>
    <w:rsid w:val="00CF71B6"/>
    <w:pPr>
      <w:keepNext/>
      <w:jc w:val="center"/>
      <w:outlineLvl w:val="0"/>
    </w:pPr>
    <w:rPr>
      <w:b/>
      <w:bCs/>
    </w:rPr>
  </w:style>
  <w:style w:type="paragraph" w:styleId="Titre2">
    <w:name w:val="heading 2"/>
    <w:basedOn w:val="Normal"/>
    <w:next w:val="Normal"/>
    <w:qFormat/>
    <w:rsid w:val="00CF71B6"/>
    <w:pPr>
      <w:keepNext/>
      <w:tabs>
        <w:tab w:val="right" w:pos="6720"/>
      </w:tabs>
      <w:ind w:firstLine="360"/>
      <w:jc w:val="both"/>
      <w:outlineLvl w:val="1"/>
    </w:pPr>
    <w:rPr>
      <w:i/>
      <w:iCs/>
    </w:rPr>
  </w:style>
  <w:style w:type="paragraph" w:styleId="Titre3">
    <w:name w:val="heading 3"/>
    <w:basedOn w:val="Normal"/>
    <w:next w:val="Normal"/>
    <w:qFormat/>
    <w:rsid w:val="00CF71B6"/>
    <w:pPr>
      <w:keepNext/>
      <w:tabs>
        <w:tab w:val="left" w:pos="720"/>
        <w:tab w:val="right" w:pos="6720"/>
      </w:tabs>
      <w:jc w:val="both"/>
      <w:outlineLvl w:val="2"/>
    </w:pPr>
    <w:rPr>
      <w:i/>
      <w:iCs/>
    </w:rPr>
  </w:style>
  <w:style w:type="paragraph" w:styleId="Titre4">
    <w:name w:val="heading 4"/>
    <w:basedOn w:val="Normal"/>
    <w:next w:val="Normal"/>
    <w:qFormat/>
    <w:rsid w:val="00CF71B6"/>
    <w:pPr>
      <w:keepNext/>
      <w:tabs>
        <w:tab w:val="left" w:pos="360"/>
        <w:tab w:val="left" w:pos="1080"/>
        <w:tab w:val="left" w:pos="5160"/>
        <w:tab w:val="right" w:pos="6720"/>
      </w:tabs>
      <w:ind w:left="360"/>
      <w:jc w:val="both"/>
      <w:outlineLvl w:val="3"/>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F71B6"/>
    <w:pPr>
      <w:jc w:val="both"/>
    </w:pPr>
  </w:style>
  <w:style w:type="paragraph" w:styleId="Retraitcorpsdetexte">
    <w:name w:val="Body Text Indent"/>
    <w:basedOn w:val="Normal"/>
    <w:rsid w:val="00CF71B6"/>
    <w:pPr>
      <w:tabs>
        <w:tab w:val="left" w:pos="360"/>
      </w:tabs>
      <w:ind w:left="360"/>
      <w:jc w:val="both"/>
    </w:pPr>
  </w:style>
  <w:style w:type="paragraph" w:styleId="Retraitcorpsdetexte2">
    <w:name w:val="Body Text Indent 2"/>
    <w:basedOn w:val="Normal"/>
    <w:rsid w:val="00CF71B6"/>
    <w:pPr>
      <w:tabs>
        <w:tab w:val="left" w:pos="360"/>
      </w:tabs>
      <w:ind w:left="1080"/>
      <w:jc w:val="both"/>
    </w:pPr>
  </w:style>
  <w:style w:type="character" w:styleId="Marquedecommentaire">
    <w:name w:val="annotation reference"/>
    <w:basedOn w:val="Policepardfaut"/>
    <w:semiHidden/>
    <w:rsid w:val="00CF71B6"/>
    <w:rPr>
      <w:rFonts w:cs="Times New Roman"/>
      <w:sz w:val="16"/>
      <w:szCs w:val="16"/>
    </w:rPr>
  </w:style>
  <w:style w:type="paragraph" w:styleId="Commentaire">
    <w:name w:val="annotation text"/>
    <w:basedOn w:val="Normal"/>
    <w:semiHidden/>
    <w:rsid w:val="00CF71B6"/>
    <w:rPr>
      <w:sz w:val="20"/>
      <w:szCs w:val="20"/>
    </w:rPr>
  </w:style>
  <w:style w:type="paragraph" w:styleId="Pieddepage">
    <w:name w:val="footer"/>
    <w:basedOn w:val="Normal"/>
    <w:rsid w:val="00CF71B6"/>
    <w:pPr>
      <w:tabs>
        <w:tab w:val="center" w:pos="4536"/>
        <w:tab w:val="right" w:pos="9072"/>
      </w:tabs>
    </w:pPr>
  </w:style>
  <w:style w:type="character" w:styleId="Numrodepage">
    <w:name w:val="page number"/>
    <w:basedOn w:val="Policepardfaut"/>
    <w:rsid w:val="00CF71B6"/>
    <w:rPr>
      <w:rFonts w:cs="Times New Roman"/>
    </w:rPr>
  </w:style>
  <w:style w:type="character" w:styleId="lev">
    <w:name w:val="Strong"/>
    <w:basedOn w:val="Policepardfaut"/>
    <w:qFormat/>
    <w:rsid w:val="0042032F"/>
    <w:rPr>
      <w:rFonts w:cs="Times New Roman"/>
      <w:b/>
      <w:bCs/>
    </w:rPr>
  </w:style>
  <w:style w:type="paragraph" w:styleId="En-tte">
    <w:name w:val="header"/>
    <w:basedOn w:val="Normal"/>
    <w:rsid w:val="0042032F"/>
    <w:pPr>
      <w:tabs>
        <w:tab w:val="center" w:pos="4536"/>
        <w:tab w:val="right" w:pos="9072"/>
      </w:tabs>
    </w:pPr>
  </w:style>
  <w:style w:type="paragraph" w:customStyle="1" w:styleId="Style2">
    <w:name w:val="Style2"/>
    <w:basedOn w:val="Titre2"/>
    <w:rsid w:val="0042032F"/>
    <w:pPr>
      <w:tabs>
        <w:tab w:val="clear" w:pos="6720"/>
      </w:tabs>
      <w:ind w:firstLine="0"/>
      <w:jc w:val="center"/>
    </w:pPr>
    <w:rPr>
      <w:rFonts w:ascii="Franklin Gothic Demi" w:hAnsi="Franklin Gothic Demi"/>
      <w:i w:val="0"/>
      <w:iCs w:val="0"/>
      <w:sz w:val="28"/>
      <w:szCs w:val="20"/>
    </w:rPr>
  </w:style>
  <w:style w:type="paragraph" w:customStyle="1" w:styleId="partieniveau1">
    <w:name w:val="partie niveau 1"/>
    <w:basedOn w:val="Corpsdetexte"/>
    <w:autoRedefine/>
    <w:rsid w:val="00E3207D"/>
    <w:pPr>
      <w:pBdr>
        <w:left w:val="dotted" w:sz="4" w:space="4" w:color="auto"/>
      </w:pBdr>
      <w:spacing w:before="240" w:after="120"/>
      <w:jc w:val="left"/>
      <w:outlineLvl w:val="2"/>
    </w:pPr>
    <w:rPr>
      <w:rFonts w:ascii="Franklin Gothic Demi" w:hAnsi="Franklin Gothic Demi"/>
      <w:bCs/>
    </w:rPr>
  </w:style>
  <w:style w:type="paragraph" w:customStyle="1" w:styleId="Corpsarticle">
    <w:name w:val="Corps article"/>
    <w:basedOn w:val="Corpsdetexte"/>
    <w:link w:val="CorpsarticleCar"/>
    <w:autoRedefine/>
    <w:rsid w:val="006A5F8D"/>
    <w:pPr>
      <w:spacing w:before="80"/>
      <w:ind w:left="170"/>
    </w:pPr>
    <w:rPr>
      <w:rFonts w:ascii="Arial" w:hAnsi="Arial"/>
      <w:bCs/>
      <w:sz w:val="20"/>
      <w:szCs w:val="18"/>
    </w:rPr>
  </w:style>
  <w:style w:type="table" w:styleId="Grilledutableau">
    <w:name w:val="Table Grid"/>
    <w:basedOn w:val="TableauNormal"/>
    <w:rsid w:val="00420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basedOn w:val="Corpsarticle"/>
    <w:link w:val="Puces1Car"/>
    <w:rsid w:val="0042032F"/>
    <w:pPr>
      <w:numPr>
        <w:numId w:val="26"/>
      </w:numPr>
      <w:spacing w:before="0"/>
    </w:pPr>
  </w:style>
  <w:style w:type="paragraph" w:customStyle="1" w:styleId="Pucesparagraphes">
    <w:name w:val="Puces paragraphes"/>
    <w:basedOn w:val="Puces1"/>
    <w:rsid w:val="0042032F"/>
    <w:rPr>
      <w:sz w:val="22"/>
    </w:rPr>
  </w:style>
  <w:style w:type="paragraph" w:customStyle="1" w:styleId="Corpstableau">
    <w:name w:val="Corps tableau"/>
    <w:basedOn w:val="Corpsarticle"/>
    <w:rsid w:val="0042032F"/>
    <w:pPr>
      <w:spacing w:before="0"/>
      <w:ind w:right="-125"/>
    </w:pPr>
    <w:rPr>
      <w:sz w:val="22"/>
    </w:rPr>
  </w:style>
  <w:style w:type="paragraph" w:customStyle="1" w:styleId="Remarque">
    <w:name w:val="Remarque"/>
    <w:basedOn w:val="Corpsarticle"/>
    <w:link w:val="RemarqueCar"/>
    <w:rsid w:val="0042032F"/>
    <w:rPr>
      <w:sz w:val="22"/>
    </w:rPr>
  </w:style>
  <w:style w:type="paragraph" w:customStyle="1" w:styleId="StyleRemarqueNonComplexeGrasComplexeItalique">
    <w:name w:val="Style Remarque + Non (Complexe) Gras (Complexe) Italique"/>
    <w:basedOn w:val="Remarque"/>
    <w:link w:val="StyleRemarqueNonComplexeGrasComplexeItaliqueCar"/>
    <w:rsid w:val="0042032F"/>
    <w:rPr>
      <w:bCs w:val="0"/>
      <w:iCs/>
      <w:sz w:val="20"/>
    </w:rPr>
  </w:style>
  <w:style w:type="character" w:customStyle="1" w:styleId="CorpsdetexteCar">
    <w:name w:val="Corps de texte Car"/>
    <w:basedOn w:val="Policepardfaut"/>
    <w:link w:val="Corpsdetexte"/>
    <w:locked/>
    <w:rsid w:val="0042032F"/>
    <w:rPr>
      <w:rFonts w:cs="Times New Roman"/>
      <w:sz w:val="24"/>
      <w:szCs w:val="24"/>
      <w:lang w:val="fr-FR" w:eastAsia="fr-FR" w:bidi="ar-SA"/>
    </w:rPr>
  </w:style>
  <w:style w:type="character" w:customStyle="1" w:styleId="CorpsarticleCar">
    <w:name w:val="Corps article Car"/>
    <w:basedOn w:val="CorpsdetexteCar"/>
    <w:link w:val="Corpsarticle"/>
    <w:locked/>
    <w:rsid w:val="006A5F8D"/>
    <w:rPr>
      <w:rFonts w:ascii="Arial" w:hAnsi="Arial" w:cs="Times New Roman"/>
      <w:bCs/>
      <w:sz w:val="24"/>
      <w:szCs w:val="18"/>
      <w:lang w:val="fr-FR" w:eastAsia="fr-FR" w:bidi="ar-SA"/>
    </w:rPr>
  </w:style>
  <w:style w:type="character" w:customStyle="1" w:styleId="RemarqueCar">
    <w:name w:val="Remarque Car"/>
    <w:basedOn w:val="CorpsarticleCar"/>
    <w:link w:val="Remarque"/>
    <w:locked/>
    <w:rsid w:val="0042032F"/>
    <w:rPr>
      <w:rFonts w:ascii="Franklin Gothic Book" w:hAnsi="Franklin Gothic Book" w:cs="Times New Roman"/>
      <w:b/>
      <w:bCs/>
      <w:i/>
      <w:sz w:val="24"/>
      <w:szCs w:val="18"/>
      <w:lang w:val="fr-FR" w:eastAsia="fr-FR" w:bidi="ar-SA"/>
    </w:rPr>
  </w:style>
  <w:style w:type="character" w:customStyle="1" w:styleId="StyleRemarqueNonComplexeGrasComplexeItaliqueCar">
    <w:name w:val="Style Remarque + Non (Complexe) Gras (Complexe) Italique Car"/>
    <w:basedOn w:val="RemarqueCar"/>
    <w:link w:val="StyleRemarqueNonComplexeGrasComplexeItalique"/>
    <w:locked/>
    <w:rsid w:val="0042032F"/>
    <w:rPr>
      <w:rFonts w:ascii="Franklin Gothic Book" w:hAnsi="Franklin Gothic Book" w:cs="Times New Roman"/>
      <w:b/>
      <w:bCs/>
      <w:i/>
      <w:iCs/>
      <w:sz w:val="24"/>
      <w:szCs w:val="18"/>
      <w:lang w:val="fr-FR" w:eastAsia="fr-FR" w:bidi="ar-SA"/>
    </w:rPr>
  </w:style>
  <w:style w:type="paragraph" w:customStyle="1" w:styleId="StyleCorpstableauDroiteAprs108cm">
    <w:name w:val="Style Corps tableau + Droite Après : 108 cm"/>
    <w:rsid w:val="0042032F"/>
    <w:pPr>
      <w:spacing w:before="4"/>
      <w:ind w:right="612"/>
      <w:jc w:val="right"/>
    </w:pPr>
    <w:rPr>
      <w:rFonts w:ascii="Franklin Gothic Book" w:hAnsi="Franklin Gothic Book"/>
      <w:bCs/>
      <w:i/>
      <w:sz w:val="22"/>
    </w:rPr>
  </w:style>
  <w:style w:type="paragraph" w:styleId="Textedebulles">
    <w:name w:val="Balloon Text"/>
    <w:basedOn w:val="Normal"/>
    <w:link w:val="TextedebullesCar"/>
    <w:rsid w:val="0042032F"/>
    <w:rPr>
      <w:rFonts w:ascii="Tahoma" w:hAnsi="Tahoma" w:cs="Tahoma"/>
      <w:sz w:val="16"/>
      <w:szCs w:val="16"/>
    </w:rPr>
  </w:style>
  <w:style w:type="character" w:customStyle="1" w:styleId="TextedebullesCar">
    <w:name w:val="Texte de bulles Car"/>
    <w:basedOn w:val="Policepardfaut"/>
    <w:link w:val="Textedebulles"/>
    <w:locked/>
    <w:rsid w:val="0042032F"/>
    <w:rPr>
      <w:rFonts w:ascii="Tahoma" w:hAnsi="Tahoma" w:cs="Tahoma"/>
      <w:sz w:val="16"/>
      <w:szCs w:val="16"/>
    </w:rPr>
  </w:style>
  <w:style w:type="table" w:styleId="Effetsdetableau3D2">
    <w:name w:val="Table 3D effects 2"/>
    <w:basedOn w:val="TableauNormal"/>
    <w:rsid w:val="00B913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web3">
    <w:name w:val="Table Web 3"/>
    <w:basedOn w:val="TableauNormal"/>
    <w:rsid w:val="00B913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aragraphedeliste1">
    <w:name w:val="Paragraphe de liste1"/>
    <w:basedOn w:val="Normal"/>
    <w:rsid w:val="00E64035"/>
    <w:pPr>
      <w:ind w:left="708"/>
    </w:pPr>
  </w:style>
  <w:style w:type="numbering" w:customStyle="1" w:styleId="StyleNumrosFranklinGothicDemiComplexeGrasAvant063">
    <w:name w:val="Style Numéros Franklin Gothic Demi (Complexe) Gras Avant : 063 ..."/>
    <w:basedOn w:val="Aucuneliste"/>
    <w:rsid w:val="00EF4916"/>
    <w:pPr>
      <w:numPr>
        <w:numId w:val="33"/>
      </w:numPr>
    </w:pPr>
  </w:style>
  <w:style w:type="paragraph" w:customStyle="1" w:styleId="tablochiffres">
    <w:name w:val="tablo : chiffres"/>
    <w:basedOn w:val="Corpsarticle"/>
    <w:rsid w:val="00E3207D"/>
  </w:style>
  <w:style w:type="paragraph" w:customStyle="1" w:styleId="Titreencadr14pt">
    <w:name w:val="Titre encadré 14pt"/>
    <w:basedOn w:val="Style2"/>
    <w:rsid w:val="00AD3A8F"/>
    <w:pPr>
      <w:shd w:val="clear" w:color="auto" w:fill="00568B"/>
    </w:pPr>
    <w:rPr>
      <w:color w:val="FFFFFF"/>
    </w:rPr>
  </w:style>
  <w:style w:type="paragraph" w:customStyle="1" w:styleId="parties12pt">
    <w:name w:val="parties 12pt"/>
    <w:basedOn w:val="Titreencadr14pt"/>
    <w:rsid w:val="00DB52FB"/>
    <w:pPr>
      <w:numPr>
        <w:numId w:val="34"/>
      </w:numPr>
      <w:shd w:val="clear" w:color="auto" w:fill="53BCEB"/>
      <w:spacing w:before="360" w:after="120"/>
      <w:jc w:val="left"/>
    </w:pPr>
    <w:rPr>
      <w:sz w:val="24"/>
      <w:szCs w:val="24"/>
    </w:rPr>
  </w:style>
  <w:style w:type="paragraph" w:customStyle="1" w:styleId="Styleparties12ptretrait">
    <w:name w:val="Style parties 12pt retrait"/>
    <w:aliases w:val="3"/>
    <w:basedOn w:val="parties12pt"/>
    <w:autoRedefine/>
    <w:rsid w:val="00B61AFD"/>
    <w:pPr>
      <w:numPr>
        <w:numId w:val="0"/>
      </w:numPr>
      <w:pBdr>
        <w:bottom w:val="dotted" w:sz="4" w:space="1" w:color="auto"/>
      </w:pBdr>
      <w:shd w:val="clear" w:color="auto" w:fill="auto"/>
      <w:ind w:left="170"/>
    </w:pPr>
    <w:rPr>
      <w:color w:val="auto"/>
    </w:rPr>
  </w:style>
  <w:style w:type="paragraph" w:customStyle="1" w:styleId="tabloen-ttes">
    <w:name w:val="tablo : en-têtes"/>
    <w:basedOn w:val="tablochiffres"/>
    <w:rsid w:val="00BE0FEF"/>
    <w:pPr>
      <w:jc w:val="center"/>
    </w:pPr>
    <w:rPr>
      <w:rFonts w:ascii="Franklin Gothic Demi" w:hAnsi="Franklin Gothic Demi"/>
    </w:rPr>
  </w:style>
  <w:style w:type="paragraph" w:customStyle="1" w:styleId="Styletabloen-ttesGauche">
    <w:name w:val="Style tablo : en-têtes + Gauche"/>
    <w:basedOn w:val="tabloen-ttes"/>
    <w:rsid w:val="000F78D0"/>
    <w:pPr>
      <w:ind w:left="0"/>
      <w:jc w:val="left"/>
    </w:pPr>
  </w:style>
  <w:style w:type="character" w:customStyle="1" w:styleId="Puces1Car">
    <w:name w:val="Puces 1 Car"/>
    <w:basedOn w:val="CorpsarticleCar"/>
    <w:link w:val="Puces1"/>
    <w:rsid w:val="00F73D63"/>
    <w:rPr>
      <w:rFonts w:ascii="Arial" w:hAnsi="Arial" w:cs="Times New Roman"/>
      <w:bCs/>
      <w:sz w:val="24"/>
      <w:szCs w:val="18"/>
      <w:lang w:val="fr-FR" w:eastAsia="fr-FR" w:bidi="ar-SA"/>
    </w:rPr>
  </w:style>
  <w:style w:type="paragraph" w:customStyle="1" w:styleId="StylePuces1FranklinGothicDemiLatin12pt">
    <w:name w:val="Style Puces 1 + Franklin Gothic Demi (Latin) 12 pt"/>
    <w:basedOn w:val="Corpsarticle"/>
    <w:link w:val="StylePuces1FranklinGothicDemiLatin12ptCar"/>
    <w:rsid w:val="009877BD"/>
  </w:style>
  <w:style w:type="character" w:customStyle="1" w:styleId="StylePuces1FranklinGothicDemiLatin12ptCar">
    <w:name w:val="Style Puces 1 + Franklin Gothic Demi (Latin) 12 pt Car"/>
    <w:basedOn w:val="Puces1Car"/>
    <w:link w:val="StylePuces1FranklinGothicDemiLatin12pt"/>
    <w:rsid w:val="009877BD"/>
    <w:rPr>
      <w:rFonts w:ascii="Arial" w:hAnsi="Arial" w:cs="Times New Roman"/>
      <w:bCs/>
      <w:sz w:val="24"/>
      <w:szCs w:val="18"/>
      <w:lang w:val="fr-FR" w:eastAsia="fr-FR" w:bidi="ar-SA"/>
    </w:rPr>
  </w:style>
  <w:style w:type="paragraph" w:customStyle="1" w:styleId="Pucesflches">
    <w:name w:val="Puces flèches"/>
    <w:basedOn w:val="Normal"/>
    <w:link w:val="PucesflchesCarCar"/>
    <w:rsid w:val="009D08D7"/>
    <w:pPr>
      <w:tabs>
        <w:tab w:val="num" w:pos="644"/>
      </w:tabs>
      <w:ind w:left="644" w:hanging="304"/>
    </w:pPr>
    <w:rPr>
      <w:rFonts w:ascii="Franklin Gothic Book" w:hAnsi="Franklin Gothic Book"/>
      <w:bCs/>
      <w:sz w:val="22"/>
      <w:szCs w:val="18"/>
    </w:rPr>
  </w:style>
  <w:style w:type="character" w:customStyle="1" w:styleId="PucesflchesCarCar">
    <w:name w:val="Puces flèches Car Car"/>
    <w:basedOn w:val="Policepardfaut"/>
    <w:link w:val="Pucesflches"/>
    <w:rsid w:val="009D08D7"/>
    <w:rPr>
      <w:rFonts w:ascii="Franklin Gothic Book" w:hAnsi="Franklin Gothic Book"/>
      <w:bCs/>
      <w:sz w:val="22"/>
      <w:szCs w:val="18"/>
      <w:lang w:val="fr-FR" w:eastAsia="fr-FR" w:bidi="ar-SA"/>
    </w:rPr>
  </w:style>
  <w:style w:type="paragraph" w:customStyle="1" w:styleId="StyleStyleparties12ptretrait">
    <w:name w:val="Style Style parties 12pt retrait"/>
    <w:aliases w:val="3 + Arial Gras"/>
    <w:basedOn w:val="Styleparties12ptretrait"/>
    <w:rsid w:val="006A5F8D"/>
    <w:pPr>
      <w:spacing w:before="320"/>
    </w:pPr>
    <w:rPr>
      <w:rFonts w:ascii="Arial" w:hAnsi="Arial"/>
      <w:b/>
      <w:bCs/>
    </w:rPr>
  </w:style>
  <w:style w:type="paragraph" w:customStyle="1" w:styleId="StyleStyleStyleparties12ptretrait">
    <w:name w:val="Style Style Style parties 12pt retrait"/>
    <w:aliases w:val="3 + Arial Gras + Franklin Go..."/>
    <w:basedOn w:val="StyleStyleparties12ptretrait"/>
    <w:rsid w:val="0048553F"/>
  </w:style>
  <w:style w:type="paragraph" w:customStyle="1" w:styleId="StyleStyletabloen-ttesGaucheArialGras">
    <w:name w:val="Style Style tablo : en-têtes + Gauche + Arial Gras"/>
    <w:basedOn w:val="Styletabloen-ttesGauche"/>
    <w:rsid w:val="009877BD"/>
    <w:pPr>
      <w:spacing w:before="0"/>
    </w:pPr>
    <w:rPr>
      <w:rFonts w:ascii="Arial" w:hAnsi="Arial"/>
      <w:b/>
    </w:rPr>
  </w:style>
  <w:style w:type="paragraph" w:customStyle="1" w:styleId="Styleparties12ptArialGras">
    <w:name w:val="Style parties 12pt + Arial Gras"/>
    <w:basedOn w:val="parties12pt"/>
    <w:rsid w:val="00BE64C6"/>
    <w:pPr>
      <w:spacing w:after="60"/>
    </w:pPr>
    <w:rPr>
      <w:rFonts w:ascii="Arial" w:hAnsi="Arial"/>
      <w:b/>
      <w:bCs/>
    </w:rPr>
  </w:style>
  <w:style w:type="paragraph" w:customStyle="1" w:styleId="Styletabloen-ttesArialGras">
    <w:name w:val="Style tablo : en-têtes + Arial Gras"/>
    <w:basedOn w:val="tabloen-ttes"/>
    <w:rsid w:val="00BE64C6"/>
    <w:pPr>
      <w:spacing w:before="0"/>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92625">
      <w:bodyDiv w:val="1"/>
      <w:marLeft w:val="0"/>
      <w:marRight w:val="0"/>
      <w:marTop w:val="0"/>
      <w:marBottom w:val="0"/>
      <w:divBdr>
        <w:top w:val="none" w:sz="0" w:space="0" w:color="auto"/>
        <w:left w:val="none" w:sz="0" w:space="0" w:color="auto"/>
        <w:bottom w:val="none" w:sz="0" w:space="0" w:color="auto"/>
        <w:right w:val="none" w:sz="0" w:space="0" w:color="auto"/>
      </w:divBdr>
    </w:div>
    <w:div w:id="17277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1A4B3-1527-4E64-97F6-BCAAAD59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1076</Words>
  <Characters>5921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REGLEMENT FINANCIER 2008 / 2009</vt:lpstr>
    </vt:vector>
  </TitlesOfParts>
  <Company>Microsoft</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FINANCIER 2008 / 2009</dc:title>
  <dc:creator>compta</dc:creator>
  <cp:lastModifiedBy>DIRECTION</cp:lastModifiedBy>
  <cp:revision>22</cp:revision>
  <cp:lastPrinted>2019-05-15T08:58:00Z</cp:lastPrinted>
  <dcterms:created xsi:type="dcterms:W3CDTF">2018-10-05T07:24:00Z</dcterms:created>
  <dcterms:modified xsi:type="dcterms:W3CDTF">2019-05-15T08:58:00Z</dcterms:modified>
</cp:coreProperties>
</file>